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Rule="auto"/>
        <w:jc w:val="center"/>
        <w:rPr>
          <w:rFonts w:ascii="Playfair Display" w:cs="Playfair Display" w:eastAsia="Playfair Display" w:hAnsi="Playfair Display"/>
          <w:sz w:val="38"/>
          <w:szCs w:val="38"/>
        </w:rPr>
      </w:pPr>
      <w:r w:rsidDel="00000000" w:rsidR="00000000" w:rsidRPr="00000000">
        <w:rPr>
          <w:rFonts w:ascii="Source Sans 3" w:cs="Source Sans 3" w:eastAsia="Source Sans 3" w:hAnsi="Source Sans 3"/>
          <w:sz w:val="24"/>
          <w:szCs w:val="24"/>
          <w:rtl w:val="0"/>
        </w:rPr>
        <w:t xml:space="preserve">COMUNICATO STAMPA </w:t>
      </w:r>
      <w:r w:rsidDel="00000000" w:rsidR="00000000" w:rsidRPr="00000000">
        <w:rPr>
          <w:rtl w:val="0"/>
        </w:rPr>
      </w:r>
    </w:p>
    <w:p w:rsidR="00000000" w:rsidDel="00000000" w:rsidP="00000000" w:rsidRDefault="00000000" w:rsidRPr="00000000" w14:paraId="00000002">
      <w:pPr>
        <w:pStyle w:val="Title"/>
        <w:spacing w:after="160" w:lineRule="auto"/>
        <w:jc w:val="center"/>
        <w:rPr>
          <w:rFonts w:ascii="Playfair Display" w:cs="Playfair Display" w:eastAsia="Playfair Display" w:hAnsi="Playfair Display"/>
          <w:sz w:val="38"/>
          <w:szCs w:val="38"/>
        </w:rPr>
      </w:pPr>
      <w:bookmarkStart w:colFirst="0" w:colLast="0" w:name="_heading=h.6104p748pech" w:id="0"/>
      <w:bookmarkEnd w:id="0"/>
      <w:r w:rsidDel="00000000" w:rsidR="00000000" w:rsidRPr="00000000">
        <w:rPr>
          <w:rFonts w:ascii="Playfair Display" w:cs="Playfair Display" w:eastAsia="Playfair Display" w:hAnsi="Playfair Display"/>
          <w:sz w:val="38"/>
          <w:szCs w:val="38"/>
          <w:rtl w:val="0"/>
        </w:rPr>
        <w:t xml:space="preserve">Mal d’Africa: ad Automotoretrò le leggende del rally. Le auto storiche valgono oltre 100 miliardi di euro</w:t>
      </w:r>
    </w:p>
    <w:p w:rsidR="00000000" w:rsidDel="00000000" w:rsidP="00000000" w:rsidRDefault="00000000" w:rsidRPr="00000000" w14:paraId="00000003">
      <w:pPr>
        <w:spacing w:after="1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spacing w:after="160" w:lineRule="auto"/>
        <w:jc w:val="center"/>
        <w:rPr>
          <w:rFonts w:ascii="Oswald Light" w:cs="Oswald Light" w:eastAsia="Oswald Light" w:hAnsi="Oswald Light"/>
          <w:sz w:val="32"/>
          <w:szCs w:val="32"/>
        </w:rPr>
      </w:pPr>
      <w:r w:rsidDel="00000000" w:rsidR="00000000" w:rsidRPr="00000000">
        <w:rPr>
          <w:rFonts w:ascii="Oswald Light" w:cs="Oswald Light" w:eastAsia="Oswald Light" w:hAnsi="Oswald Light"/>
          <w:sz w:val="32"/>
          <w:szCs w:val="32"/>
          <w:rtl w:val="0"/>
        </w:rPr>
        <w:t xml:space="preserve">Dalle leggende della Parigi-Dakar alle granturismo iconiche. Automotoretrò 2026 (Fiere  di Parma 7 - 8 marzo) mette in scena rally raid, sportive storiche, musei, talk e cultura del collezionismo.</w:t>
      </w:r>
    </w:p>
    <w:p w:rsidR="00000000" w:rsidDel="00000000" w:rsidP="00000000" w:rsidRDefault="00000000" w:rsidRPr="00000000" w14:paraId="00000005">
      <w:pPr>
        <w:spacing w:after="160" w:lineRule="auto"/>
        <w:jc w:val="left"/>
        <w:rPr>
          <w:rFonts w:ascii="Oswald Light" w:cs="Oswald Light" w:eastAsia="Oswald Light" w:hAnsi="Oswald Light"/>
          <w:sz w:val="32"/>
          <w:szCs w:val="32"/>
        </w:rPr>
      </w:pPr>
      <w:r w:rsidDel="00000000" w:rsidR="00000000" w:rsidRPr="00000000">
        <w:rPr>
          <w:rFonts w:ascii="Oswald Light" w:cs="Oswald Light" w:eastAsia="Oswald Light" w:hAnsi="Oswald Light"/>
          <w:sz w:val="32"/>
          <w:szCs w:val="32"/>
          <w:rtl w:val="0"/>
        </w:rPr>
        <w:t xml:space="preserve">Il parco auto storico italiano vale 103,9 miliardi di euro, secondo il Centro Studi ACI. Un patrimonio che supera i 52 miliardi per le vetture con oltre 40 anni e che coinvolge ormai tutte le generazioni, dalle storiche alle youngtimer.</w:t>
      </w:r>
    </w:p>
    <w:p w:rsidR="00000000" w:rsidDel="00000000" w:rsidP="00000000" w:rsidRDefault="00000000" w:rsidRPr="00000000" w14:paraId="00000006">
      <w:pPr>
        <w:spacing w:after="240" w:before="240" w:lineRule="auto"/>
        <w:jc w:val="center"/>
        <w:rPr>
          <w:rFonts w:ascii="Oswald Light" w:cs="Oswald Light" w:eastAsia="Oswald Light" w:hAnsi="Oswald Light"/>
          <w:sz w:val="32"/>
          <w:szCs w:val="32"/>
        </w:rPr>
      </w:pPr>
      <w:r w:rsidDel="00000000" w:rsidR="00000000" w:rsidRPr="00000000">
        <w:rPr>
          <w:rFonts w:ascii="Oswald Light" w:cs="Oswald Light" w:eastAsia="Oswald Light" w:hAnsi="Oswald Light"/>
          <w:sz w:val="32"/>
          <w:szCs w:val="32"/>
          <w:rtl w:val="0"/>
        </w:rPr>
        <w:t xml:space="preserve">Ad Automotoretrò in anteprima gli equipaggi e le vetture del Panda Raid 2026, il rally in sei tappe nei deserti del Marocco.</w:t>
      </w:r>
    </w:p>
    <w:p w:rsidR="00000000" w:rsidDel="00000000" w:rsidP="00000000" w:rsidRDefault="00000000" w:rsidRPr="00000000" w14:paraId="00000007">
      <w:pPr>
        <w:spacing w:after="160" w:lineRule="auto"/>
        <w:jc w:val="center"/>
        <w:rPr>
          <w:rFonts w:ascii="Oswald Light" w:cs="Oswald Light" w:eastAsia="Oswald Light" w:hAnsi="Oswald Light"/>
          <w:sz w:val="32"/>
          <w:szCs w:val="32"/>
        </w:rPr>
      </w:pPr>
      <w:r w:rsidDel="00000000" w:rsidR="00000000" w:rsidRPr="00000000">
        <w:rPr>
          <w:rtl w:val="0"/>
        </w:rPr>
      </w:r>
    </w:p>
    <w:p w:rsidR="00000000" w:rsidDel="00000000" w:rsidP="00000000" w:rsidRDefault="00000000" w:rsidRPr="00000000" w14:paraId="00000008">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Parma, 2 marzo - C’è stato un tempo in cui la velocità significava attraversare il nulla. Sabbia, coordinate segnate a mano, meccaniche portate al limite per migliaia di chilometri. Era l’epoca in cui la Parigi-Dakar non era soltanto una gara, ma laboratorio estremo di tecnica e resistenza.</w:t>
      </w:r>
      <w:r w:rsidDel="00000000" w:rsidR="00000000" w:rsidRPr="00000000">
        <w:rPr>
          <w:rFonts w:ascii="Source Sans 3" w:cs="Source Sans 3" w:eastAsia="Source Sans 3" w:hAnsi="Source Sans 3"/>
          <w:b w:val="1"/>
          <w:bCs w:val="1"/>
          <w:color w:val="414141"/>
          <w:sz w:val="24"/>
          <w:szCs w:val="24"/>
          <w:rtl w:val="0"/>
        </w:rPr>
        <w:t xml:space="preserve"> Automotoretrò 2026</w:t>
      </w:r>
      <w:r w:rsidDel="00000000" w:rsidR="00000000" w:rsidRPr="00000000">
        <w:rPr>
          <w:rFonts w:ascii="Source Sans 3" w:cs="Source Sans 3" w:eastAsia="Source Sans 3" w:hAnsi="Source Sans 3"/>
          <w:color w:val="414141"/>
          <w:sz w:val="24"/>
          <w:szCs w:val="24"/>
          <w:rtl w:val="0"/>
        </w:rPr>
        <w:t xml:space="preserve"> riporta in scena quell’immaginario con l’area “Mal d’Africa”, cuore pulsante dell’edizione in programma a</w:t>
      </w:r>
      <w:r w:rsidDel="00000000" w:rsidR="00000000" w:rsidRPr="00000000">
        <w:rPr>
          <w:rFonts w:ascii="Source Sans 3" w:cs="Source Sans 3" w:eastAsia="Source Sans 3" w:hAnsi="Source Sans 3"/>
          <w:b w:val="1"/>
          <w:bCs w:val="1"/>
          <w:color w:val="414141"/>
          <w:sz w:val="24"/>
          <w:szCs w:val="24"/>
          <w:rtl w:val="0"/>
        </w:rPr>
        <w:t xml:space="preserve"> Fiere di Parma il 7 e 8 marzo,</w:t>
      </w:r>
      <w:r w:rsidDel="00000000" w:rsidR="00000000" w:rsidRPr="00000000">
        <w:rPr>
          <w:rFonts w:ascii="Source Sans 3" w:cs="Source Sans 3" w:eastAsia="Source Sans 3" w:hAnsi="Source Sans 3"/>
          <w:color w:val="414141"/>
          <w:sz w:val="24"/>
          <w:szCs w:val="24"/>
          <w:rtl w:val="0"/>
        </w:rPr>
        <w:t xml:space="preserve"> con anteprima operatori il 6 marzo. Non si tratta di una semplice rievocazione. </w:t>
      </w:r>
    </w:p>
    <w:p w:rsidR="00000000" w:rsidDel="00000000" w:rsidP="00000000" w:rsidRDefault="00000000" w:rsidRPr="00000000" w14:paraId="00000009">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I mezzi esposti raccontano un momento preciso della storia dell’automobilismo, quando il rally raid era banco prova tecnico estremo e acceleratore di innovazione. Ogni serbatoio maggiorato, ogni telaio rinforzato, ogni scelta di assetto nasceva da una necessità concreta: arrivare al traguardo.</w:t>
      </w:r>
    </w:p>
    <w:p w:rsidR="00000000" w:rsidDel="00000000" w:rsidP="00000000" w:rsidRDefault="00000000" w:rsidRPr="00000000" w14:paraId="0000000A">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w:t>
      </w:r>
    </w:p>
    <w:p w:rsidR="00000000" w:rsidDel="00000000" w:rsidP="00000000" w:rsidRDefault="00000000" w:rsidRPr="00000000" w14:paraId="0000000B">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Se oggi quelle vetture sono entrate nell’immaginario collettivo è perché il motorismo storico non è più soltanto memoria sportiva, ma patrimonio economico e culturale. In Italia, secondo l’ultimo Rapporto disponibile sul settore – “Il Motorismo storico in Italia. 1° Rapporto sul mondo delle auto storiche” (Fondazione Filippo Caracciolo – Centro Studi ACI, 2023), il valore complessivo del parco circolante delle auto storiche è stimato in 103,9 miliardi di euro. Di questi, 8,4 miliardi riguardano vetture tra i 20 e i 29 anni, 43,4 miliardi quelle tra i 30 e i 39 anni, mentre 52,1 miliardi fanno riferimento alle auto con oltre 40 anni di età. Il valore medio di ciascuna automobile si attesta intorno ai 24.200 euro, ma sale a 31.400 euro per i modelli ultraquarantenni, a conferma di come l’anzianità storica rappresenti un fattore determinante nella costruzione del valore. Anche la distribuzione geografica racconta un fenomeno strutturato: il 57% del patrimonio appartiene a residenti nelle regioni del Nord Italia, il 27% nel Centro e il 16% nel Sud e nelle Isole.</w:t>
      </w:r>
    </w:p>
    <w:p w:rsidR="00000000" w:rsidDel="00000000" w:rsidP="00000000" w:rsidRDefault="00000000" w:rsidRPr="00000000" w14:paraId="0000000C">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br w:type="textWrapping"/>
        <w:t xml:space="preserve">Numeri che confermano come l’amore per le auto storiche sia in costante crescita, non più appannaggio quasi esclusivo di collezionisti di una certa età, ma capace di contagiare tutte le fasce generazionali, anche grazie al fenomeno delle youngtimer. Una passione che trova ad Automotoretrò una delle sue espressioni più complete, dove memoria, ricerca e cultura tecnica si incontrano.</w:t>
      </w:r>
    </w:p>
    <w:p w:rsidR="00000000" w:rsidDel="00000000" w:rsidP="00000000" w:rsidRDefault="00000000" w:rsidRPr="00000000" w14:paraId="0000000D">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b w:val="1"/>
          <w:bCs w:val="1"/>
          <w:color w:val="414141"/>
          <w:sz w:val="24"/>
          <w:szCs w:val="24"/>
        </w:rPr>
      </w:pPr>
      <w:r w:rsidDel="00000000" w:rsidR="00000000" w:rsidRPr="00000000">
        <w:rPr>
          <w:rtl w:val="0"/>
        </w:rPr>
      </w:r>
    </w:p>
    <w:p w:rsidR="00000000" w:rsidDel="00000000" w:rsidP="00000000" w:rsidRDefault="00000000" w:rsidRPr="00000000" w14:paraId="0000000E">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b w:val="1"/>
          <w:bCs w:val="1"/>
          <w:color w:val="414141"/>
          <w:sz w:val="24"/>
          <w:szCs w:val="24"/>
        </w:rPr>
      </w:pPr>
      <w:r w:rsidDel="00000000" w:rsidR="00000000" w:rsidRPr="00000000">
        <w:rPr>
          <w:rFonts w:ascii="Source Sans 3" w:cs="Source Sans 3" w:eastAsia="Source Sans 3" w:hAnsi="Source Sans 3"/>
          <w:b w:val="1"/>
          <w:bCs w:val="1"/>
          <w:color w:val="414141"/>
          <w:sz w:val="24"/>
          <w:szCs w:val="24"/>
          <w:rtl w:val="0"/>
        </w:rPr>
        <w:t xml:space="preserve">RALLY - “MAL D’AFRICA”</w:t>
      </w:r>
    </w:p>
    <w:p w:rsidR="00000000" w:rsidDel="00000000" w:rsidP="00000000" w:rsidRDefault="00000000" w:rsidRPr="00000000" w14:paraId="0000000F">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Passione, cultura e tecnica che gli appassionati ritrovano nella sezione </w:t>
      </w:r>
      <w:r w:rsidDel="00000000" w:rsidR="00000000" w:rsidRPr="00000000">
        <w:rPr>
          <w:rFonts w:ascii="Source Sans 3" w:cs="Source Sans 3" w:eastAsia="Source Sans 3" w:hAnsi="Source Sans 3"/>
          <w:b w:val="1"/>
          <w:bCs w:val="1"/>
          <w:color w:val="414141"/>
          <w:sz w:val="24"/>
          <w:szCs w:val="24"/>
          <w:rtl w:val="0"/>
        </w:rPr>
        <w:t xml:space="preserve">“Mal d’Africa”.</w:t>
      </w:r>
      <w:r w:rsidDel="00000000" w:rsidR="00000000" w:rsidRPr="00000000">
        <w:rPr>
          <w:rFonts w:ascii="Source Sans 3" w:cs="Source Sans 3" w:eastAsia="Source Sans 3" w:hAnsi="Source Sans 3"/>
          <w:color w:val="414141"/>
          <w:sz w:val="24"/>
          <w:szCs w:val="24"/>
          <w:rtl w:val="0"/>
        </w:rPr>
        <w:t xml:space="preserve"> In esposizione</w:t>
      </w:r>
      <w:r w:rsidDel="00000000" w:rsidR="00000000" w:rsidRPr="00000000">
        <w:rPr>
          <w:rFonts w:ascii="Source Sans 3" w:cs="Source Sans 3" w:eastAsia="Source Sans 3" w:hAnsi="Source Sans 3"/>
          <w:b w:val="1"/>
          <w:bCs w:val="1"/>
          <w:color w:val="414141"/>
          <w:sz w:val="24"/>
          <w:szCs w:val="24"/>
          <w:rtl w:val="0"/>
        </w:rPr>
        <w:t xml:space="preserve"> la replica della Renault 4</w:t>
      </w:r>
      <w:r w:rsidDel="00000000" w:rsidR="00000000" w:rsidRPr="00000000">
        <w:rPr>
          <w:rFonts w:ascii="Source Sans 3" w:cs="Source Sans 3" w:eastAsia="Source Sans 3" w:hAnsi="Source Sans 3"/>
          <w:color w:val="414141"/>
          <w:sz w:val="24"/>
          <w:szCs w:val="24"/>
          <w:rtl w:val="0"/>
        </w:rPr>
        <w:t xml:space="preserve"> con cui i fratelli Claude e Bernard Marreau conclusero nel 1979 la prima edizione della Dakar al quinto posto assoluto e al secondo tra le auto, vincendo la massacrante tappa Agadez-Niamey di 920 chilometri. Un’auto nata come utilitaria che nel deserto diventa manifesto di affidabilità e strategia.</w:t>
      </w:r>
    </w:p>
    <w:p w:rsidR="00000000" w:rsidDel="00000000" w:rsidP="00000000" w:rsidRDefault="00000000" w:rsidRPr="00000000" w14:paraId="00000010">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tl w:val="0"/>
        </w:rPr>
      </w:r>
    </w:p>
    <w:p w:rsidR="00000000" w:rsidDel="00000000" w:rsidP="00000000" w:rsidRDefault="00000000" w:rsidRPr="00000000" w14:paraId="00000011">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Accanto a lei </w:t>
      </w:r>
      <w:r w:rsidDel="00000000" w:rsidR="00000000" w:rsidRPr="00000000">
        <w:rPr>
          <w:rFonts w:ascii="Source Sans 3" w:cs="Source Sans 3" w:eastAsia="Source Sans 3" w:hAnsi="Source Sans 3"/>
          <w:b w:val="1"/>
          <w:bCs w:val="1"/>
          <w:color w:val="414141"/>
          <w:sz w:val="24"/>
          <w:szCs w:val="24"/>
          <w:rtl w:val="0"/>
        </w:rPr>
        <w:t xml:space="preserve">la Porsche 911 in configurazione Dakar</w:t>
      </w:r>
      <w:r w:rsidDel="00000000" w:rsidR="00000000" w:rsidRPr="00000000">
        <w:rPr>
          <w:rFonts w:ascii="Source Sans 3" w:cs="Source Sans 3" w:eastAsia="Source Sans 3" w:hAnsi="Source Sans 3"/>
          <w:color w:val="414141"/>
          <w:sz w:val="24"/>
          <w:szCs w:val="24"/>
          <w:rtl w:val="0"/>
        </w:rPr>
        <w:t xml:space="preserve">, replica ufficiale della vettura che nel 1984 conquistò la vittoria con Metge-Lemoyne e dominò le prove speciali con Ickx-Brasseur. Da quell’esperienza sarebbe poi nata la 959, segno tangibile di come il rally raid abbia inciso direttamente sull’evoluzione tecnologica della Casa di Stoccarda.</w:t>
      </w:r>
    </w:p>
    <w:p w:rsidR="00000000" w:rsidDel="00000000" w:rsidP="00000000" w:rsidRDefault="00000000" w:rsidRPr="00000000" w14:paraId="00000012">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tl w:val="0"/>
        </w:rPr>
      </w:r>
    </w:p>
    <w:p w:rsidR="00000000" w:rsidDel="00000000" w:rsidP="00000000" w:rsidRDefault="00000000" w:rsidRPr="00000000" w14:paraId="00000013">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Il racconto prosegue con la </w:t>
      </w:r>
      <w:r w:rsidDel="00000000" w:rsidR="00000000" w:rsidRPr="00000000">
        <w:rPr>
          <w:rFonts w:ascii="Source Sans 3" w:cs="Source Sans 3" w:eastAsia="Source Sans 3" w:hAnsi="Source Sans 3"/>
          <w:b w:val="1"/>
          <w:bCs w:val="1"/>
          <w:color w:val="414141"/>
          <w:sz w:val="24"/>
          <w:szCs w:val="24"/>
          <w:rtl w:val="0"/>
        </w:rPr>
        <w:t xml:space="preserve">Mitsubishi Pajero prototipo MPR 51</w:t>
      </w:r>
      <w:r w:rsidDel="00000000" w:rsidR="00000000" w:rsidRPr="00000000">
        <w:rPr>
          <w:rFonts w:ascii="Source Sans 3" w:cs="Source Sans 3" w:eastAsia="Source Sans 3" w:hAnsi="Source Sans 3"/>
          <w:color w:val="414141"/>
          <w:sz w:val="24"/>
          <w:szCs w:val="24"/>
          <w:rtl w:val="0"/>
        </w:rPr>
        <w:t xml:space="preserve">, costruito in soli tre esemplari per la Granada-Dakar 1996: 300 CV da un quattro cilindri turbo di 2416 cm³, carrozzeria in kevlar, serbatoio da 420 litri. L’esemplare presente in fiera è l’unico ancora completo e funzionante. A fianco, il </w:t>
      </w:r>
      <w:r w:rsidDel="00000000" w:rsidR="00000000" w:rsidRPr="00000000">
        <w:rPr>
          <w:rFonts w:ascii="Source Sans 3" w:cs="Source Sans 3" w:eastAsia="Source Sans 3" w:hAnsi="Source Sans 3"/>
          <w:b w:val="1"/>
          <w:bCs w:val="1"/>
          <w:color w:val="414141"/>
          <w:sz w:val="24"/>
          <w:szCs w:val="24"/>
          <w:rtl w:val="0"/>
        </w:rPr>
        <w:t xml:space="preserve">Pajero T2 </w:t>
      </w:r>
      <w:r w:rsidDel="00000000" w:rsidR="00000000" w:rsidRPr="00000000">
        <w:rPr>
          <w:rFonts w:ascii="Source Sans 3" w:cs="Source Sans 3" w:eastAsia="Source Sans 3" w:hAnsi="Source Sans 3"/>
          <w:color w:val="414141"/>
          <w:sz w:val="24"/>
          <w:szCs w:val="24"/>
          <w:rtl w:val="0"/>
        </w:rPr>
        <w:t xml:space="preserve">ex ufficiale della Dakar-Cairo 2000, 6 cilindri 3.500 cm³ da 260 CV e serbatoio da 470 litri, vincitore della prima tappa Dakar-Tambacound con l’equipaggio Sousa-Luz.</w:t>
      </w:r>
    </w:p>
    <w:p w:rsidR="00000000" w:rsidDel="00000000" w:rsidP="00000000" w:rsidRDefault="00000000" w:rsidRPr="00000000" w14:paraId="00000014">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tl w:val="0"/>
        </w:rPr>
      </w:r>
    </w:p>
    <w:p w:rsidR="00000000" w:rsidDel="00000000" w:rsidP="00000000" w:rsidRDefault="00000000" w:rsidRPr="00000000" w14:paraId="00000015">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Il settore moto restituisce l’anima originaria della competizione. La </w:t>
      </w:r>
      <w:r w:rsidDel="00000000" w:rsidR="00000000" w:rsidRPr="00000000">
        <w:rPr>
          <w:rFonts w:ascii="Source Sans 3" w:cs="Source Sans 3" w:eastAsia="Source Sans 3" w:hAnsi="Source Sans 3"/>
          <w:b w:val="1"/>
          <w:bCs w:val="1"/>
          <w:color w:val="414141"/>
          <w:sz w:val="24"/>
          <w:szCs w:val="24"/>
          <w:rtl w:val="0"/>
        </w:rPr>
        <w:t xml:space="preserve">Yamaha XT 500</w:t>
      </w:r>
      <w:r w:rsidDel="00000000" w:rsidR="00000000" w:rsidRPr="00000000">
        <w:rPr>
          <w:rFonts w:ascii="Source Sans 3" w:cs="Source Sans 3" w:eastAsia="Source Sans 3" w:hAnsi="Source Sans 3"/>
          <w:color w:val="414141"/>
          <w:sz w:val="24"/>
          <w:szCs w:val="24"/>
          <w:rtl w:val="0"/>
        </w:rPr>
        <w:t xml:space="preserve"> con cui Cyril Neveu vinse la prima edizione del 1979 segna l’inizio del mito. Con la </w:t>
      </w:r>
      <w:r w:rsidDel="00000000" w:rsidR="00000000" w:rsidRPr="00000000">
        <w:rPr>
          <w:rFonts w:ascii="Source Sans 3" w:cs="Source Sans 3" w:eastAsia="Source Sans 3" w:hAnsi="Source Sans 3"/>
          <w:b w:val="1"/>
          <w:bCs w:val="1"/>
          <w:color w:val="414141"/>
          <w:sz w:val="24"/>
          <w:szCs w:val="24"/>
          <w:rtl w:val="0"/>
        </w:rPr>
        <w:t xml:space="preserve">Yamaha XT 550</w:t>
      </w:r>
      <w:r w:rsidDel="00000000" w:rsidR="00000000" w:rsidRPr="00000000">
        <w:rPr>
          <w:rFonts w:ascii="Source Sans 3" w:cs="Source Sans 3" w:eastAsia="Source Sans 3" w:hAnsi="Source Sans 3"/>
          <w:color w:val="414141"/>
          <w:sz w:val="24"/>
          <w:szCs w:val="24"/>
          <w:rtl w:val="0"/>
        </w:rPr>
        <w:t xml:space="preserve"> Andrea Balestrieri nel 1983 divenne il primo italiano a concludere la Dakar, mentre la </w:t>
      </w:r>
      <w:r w:rsidDel="00000000" w:rsidR="00000000" w:rsidRPr="00000000">
        <w:rPr>
          <w:rFonts w:ascii="Source Sans 3" w:cs="Source Sans 3" w:eastAsia="Source Sans 3" w:hAnsi="Source Sans 3"/>
          <w:b w:val="1"/>
          <w:bCs w:val="1"/>
          <w:color w:val="414141"/>
          <w:sz w:val="24"/>
          <w:szCs w:val="24"/>
          <w:rtl w:val="0"/>
        </w:rPr>
        <w:t xml:space="preserve">Yamaha XT 600 Ténéré</w:t>
      </w:r>
      <w:r w:rsidDel="00000000" w:rsidR="00000000" w:rsidRPr="00000000">
        <w:rPr>
          <w:rFonts w:ascii="Source Sans 3" w:cs="Source Sans 3" w:eastAsia="Source Sans 3" w:hAnsi="Source Sans 3"/>
          <w:color w:val="414141"/>
          <w:sz w:val="24"/>
          <w:szCs w:val="24"/>
          <w:rtl w:val="0"/>
        </w:rPr>
        <w:t xml:space="preserve"> lo portò nel 1984 nella top ten assoluta con un settimo posto storico. Spazio anche alla </w:t>
      </w:r>
      <w:r w:rsidDel="00000000" w:rsidR="00000000" w:rsidRPr="00000000">
        <w:rPr>
          <w:rFonts w:ascii="Source Sans 3" w:cs="Source Sans 3" w:eastAsia="Source Sans 3" w:hAnsi="Source Sans 3"/>
          <w:b w:val="1"/>
          <w:bCs w:val="1"/>
          <w:color w:val="414141"/>
          <w:sz w:val="24"/>
          <w:szCs w:val="24"/>
          <w:rtl w:val="0"/>
        </w:rPr>
        <w:t xml:space="preserve">Gilera RC 600</w:t>
      </w:r>
      <w:r w:rsidDel="00000000" w:rsidR="00000000" w:rsidRPr="00000000">
        <w:rPr>
          <w:rFonts w:ascii="Source Sans 3" w:cs="Source Sans 3" w:eastAsia="Source Sans 3" w:hAnsi="Source Sans 3"/>
          <w:color w:val="414141"/>
          <w:sz w:val="24"/>
          <w:szCs w:val="24"/>
          <w:rtl w:val="0"/>
        </w:rPr>
        <w:t xml:space="preserve">, protagonista nel 1990 con Roberto Mandelli, vincitore della durissima tappa Nema-Tidjikja di 738 km, e alla </w:t>
      </w:r>
      <w:r w:rsidDel="00000000" w:rsidR="00000000" w:rsidRPr="00000000">
        <w:rPr>
          <w:rFonts w:ascii="Source Sans 3" w:cs="Source Sans 3" w:eastAsia="Source Sans 3" w:hAnsi="Source Sans 3"/>
          <w:b w:val="1"/>
          <w:bCs w:val="1"/>
          <w:color w:val="414141"/>
          <w:sz w:val="24"/>
          <w:szCs w:val="24"/>
          <w:rtl w:val="0"/>
        </w:rPr>
        <w:t xml:space="preserve">BMW R 100 GS</w:t>
      </w:r>
      <w:r w:rsidDel="00000000" w:rsidR="00000000" w:rsidRPr="00000000">
        <w:rPr>
          <w:rFonts w:ascii="Source Sans 3" w:cs="Source Sans 3" w:eastAsia="Source Sans 3" w:hAnsi="Source Sans 3"/>
          <w:color w:val="414141"/>
          <w:sz w:val="24"/>
          <w:szCs w:val="24"/>
          <w:rtl w:val="0"/>
        </w:rPr>
        <w:t xml:space="preserve">, erede della R80 G/S che aprì la stagione delle bicilindriche tutto terreno imponendosi nei primi anni Ottanta con Auriol e Rahier.</w:t>
      </w:r>
    </w:p>
    <w:p w:rsidR="00000000" w:rsidDel="00000000" w:rsidP="00000000" w:rsidRDefault="00000000" w:rsidRPr="00000000" w14:paraId="00000016">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tl w:val="0"/>
        </w:rPr>
      </w:r>
    </w:p>
    <w:p w:rsidR="00000000" w:rsidDel="00000000" w:rsidP="00000000" w:rsidRDefault="00000000" w:rsidRPr="00000000" w14:paraId="00000017">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A completare il quadro, i giganti della sabbia: il </w:t>
      </w:r>
      <w:r w:rsidDel="00000000" w:rsidR="00000000" w:rsidRPr="00000000">
        <w:rPr>
          <w:rFonts w:ascii="Source Sans 3" w:cs="Source Sans 3" w:eastAsia="Source Sans 3" w:hAnsi="Source Sans 3"/>
          <w:b w:val="1"/>
          <w:bCs w:val="1"/>
          <w:color w:val="414141"/>
          <w:sz w:val="24"/>
          <w:szCs w:val="24"/>
          <w:rtl w:val="0"/>
        </w:rPr>
        <w:t xml:space="preserve">MAN 285 da 450 CV</w:t>
      </w:r>
      <w:r w:rsidDel="00000000" w:rsidR="00000000" w:rsidRPr="00000000">
        <w:rPr>
          <w:rFonts w:ascii="Source Sans 3" w:cs="Source Sans 3" w:eastAsia="Source Sans 3" w:hAnsi="Source Sans 3"/>
          <w:color w:val="414141"/>
          <w:sz w:val="24"/>
          <w:szCs w:val="24"/>
          <w:rtl w:val="0"/>
        </w:rPr>
        <w:t xml:space="preserve">, impiegato anche da Paolo Barilla nella Dakar 2006, il </w:t>
      </w:r>
      <w:r w:rsidDel="00000000" w:rsidR="00000000" w:rsidRPr="00000000">
        <w:rPr>
          <w:rFonts w:ascii="Source Sans 3" w:cs="Source Sans 3" w:eastAsia="Source Sans 3" w:hAnsi="Source Sans 3"/>
          <w:b w:val="1"/>
          <w:bCs w:val="1"/>
          <w:color w:val="414141"/>
          <w:sz w:val="24"/>
          <w:szCs w:val="24"/>
          <w:rtl w:val="0"/>
        </w:rPr>
        <w:t xml:space="preserve">Mercedes 6x6 da 14.000</w:t>
      </w:r>
      <w:r w:rsidDel="00000000" w:rsidR="00000000" w:rsidRPr="00000000">
        <w:rPr>
          <w:rFonts w:ascii="Source Sans 3" w:cs="Source Sans 3" w:eastAsia="Source Sans 3" w:hAnsi="Source Sans 3"/>
          <w:color w:val="414141"/>
          <w:sz w:val="24"/>
          <w:szCs w:val="24"/>
          <w:rtl w:val="0"/>
        </w:rPr>
        <w:t xml:space="preserve"> cm³ lungo dieci metri, e il Mercedes Unimog da assistenza veloce, terzo di categoria nel 2002 con l’equipaggio Barilla-Marzotto. Non semplici mezzi di supporto, ma officine mobili capaci di determinare l’esito di una gara.</w:t>
      </w:r>
    </w:p>
    <w:p w:rsidR="00000000" w:rsidDel="00000000" w:rsidP="00000000" w:rsidRDefault="00000000" w:rsidRPr="00000000" w14:paraId="00000018">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b w:val="1"/>
          <w:bCs w:val="1"/>
          <w:color w:val="414141"/>
          <w:sz w:val="24"/>
          <w:szCs w:val="24"/>
        </w:rPr>
      </w:pPr>
      <w:r w:rsidDel="00000000" w:rsidR="00000000" w:rsidRPr="00000000">
        <w:rPr>
          <w:rtl w:val="0"/>
        </w:rPr>
      </w:r>
    </w:p>
    <w:p w:rsidR="00000000" w:rsidDel="00000000" w:rsidP="00000000" w:rsidRDefault="00000000" w:rsidRPr="00000000" w14:paraId="00000019">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b w:val="1"/>
          <w:bCs w:val="1"/>
          <w:color w:val="414141"/>
          <w:sz w:val="24"/>
          <w:szCs w:val="24"/>
        </w:rPr>
      </w:pPr>
      <w:r w:rsidDel="00000000" w:rsidR="00000000" w:rsidRPr="00000000">
        <w:rPr>
          <w:rFonts w:ascii="Source Sans 3" w:cs="Source Sans 3" w:eastAsia="Source Sans 3" w:hAnsi="Source Sans 3"/>
          <w:b w:val="1"/>
          <w:bCs w:val="1"/>
          <w:color w:val="414141"/>
          <w:sz w:val="24"/>
          <w:szCs w:val="24"/>
          <w:rtl w:val="0"/>
        </w:rPr>
        <w:t xml:space="preserve">LE “GRANDI” SPORTIVE </w:t>
      </w:r>
    </w:p>
    <w:p w:rsidR="00000000" w:rsidDel="00000000" w:rsidP="00000000" w:rsidRDefault="00000000" w:rsidRPr="00000000" w14:paraId="0000001A">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Dalla sabbia africana alle strade del boom economico europeo, Automotoretrò 2026 mette in scena le auto sportive che hanno definito il concetto stesso di desiderio su quattro ruote. Qui la velocità diventa stile, la meccanica si fa progetto e la carrozzeria linguaggio culturale.</w:t>
      </w:r>
    </w:p>
    <w:p w:rsidR="00000000" w:rsidDel="00000000" w:rsidP="00000000" w:rsidRDefault="00000000" w:rsidRPr="00000000" w14:paraId="0000001B">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tl w:val="0"/>
        </w:rPr>
      </w:r>
    </w:p>
    <w:p w:rsidR="00000000" w:rsidDel="00000000" w:rsidP="00000000" w:rsidRDefault="00000000" w:rsidRPr="00000000" w14:paraId="0000001C">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Nel percorso ideale dedicato alle granturismo trova spazio la celebrazione dei 91 anni di Jaguar, raccontata attraverso cinque modelli che attraversano oltre settant’anni di evoluzione. Dalla </w:t>
      </w:r>
      <w:r w:rsidDel="00000000" w:rsidR="00000000" w:rsidRPr="00000000">
        <w:rPr>
          <w:rFonts w:ascii="Source Sans 3" w:cs="Source Sans 3" w:eastAsia="Source Sans 3" w:hAnsi="Source Sans 3"/>
          <w:b w:val="1"/>
          <w:bCs w:val="1"/>
          <w:color w:val="414141"/>
          <w:sz w:val="24"/>
          <w:szCs w:val="24"/>
          <w:rtl w:val="0"/>
        </w:rPr>
        <w:t xml:space="preserve">SS Jaguar 3.5 del 1939</w:t>
      </w:r>
      <w:r w:rsidDel="00000000" w:rsidR="00000000" w:rsidRPr="00000000">
        <w:rPr>
          <w:rFonts w:ascii="Source Sans 3" w:cs="Source Sans 3" w:eastAsia="Source Sans 3" w:hAnsi="Source Sans 3"/>
          <w:color w:val="414141"/>
          <w:sz w:val="24"/>
          <w:szCs w:val="24"/>
          <w:rtl w:val="0"/>
        </w:rPr>
        <w:t xml:space="preserve">, tra le prime a portare ufficialmente il nome del marchio, alla </w:t>
      </w:r>
      <w:r w:rsidDel="00000000" w:rsidR="00000000" w:rsidRPr="00000000">
        <w:rPr>
          <w:rFonts w:ascii="Source Sans 3" w:cs="Source Sans 3" w:eastAsia="Source Sans 3" w:hAnsi="Source Sans 3"/>
          <w:b w:val="1"/>
          <w:bCs w:val="1"/>
          <w:color w:val="414141"/>
          <w:sz w:val="24"/>
          <w:szCs w:val="24"/>
          <w:rtl w:val="0"/>
        </w:rPr>
        <w:t xml:space="preserve">XK 120 3.4 del 1950</w:t>
      </w:r>
      <w:r w:rsidDel="00000000" w:rsidR="00000000" w:rsidRPr="00000000">
        <w:rPr>
          <w:rFonts w:ascii="Source Sans 3" w:cs="Source Sans 3" w:eastAsia="Source Sans 3" w:hAnsi="Source Sans 3"/>
          <w:color w:val="414141"/>
          <w:sz w:val="24"/>
          <w:szCs w:val="24"/>
          <w:rtl w:val="0"/>
        </w:rPr>
        <w:t xml:space="preserve">, capace di sfiorare i 193 km/h e considerata tra le auto di serie più veloci del suo tempo.</w:t>
      </w:r>
    </w:p>
    <w:p w:rsidR="00000000" w:rsidDel="00000000" w:rsidP="00000000" w:rsidRDefault="00000000" w:rsidRPr="00000000" w14:paraId="0000001D">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tl w:val="0"/>
        </w:rPr>
      </w:r>
    </w:p>
    <w:p w:rsidR="00000000" w:rsidDel="00000000" w:rsidP="00000000" w:rsidRDefault="00000000" w:rsidRPr="00000000" w14:paraId="0000001E">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Il vertice simbolico resta la </w:t>
      </w:r>
      <w:r w:rsidDel="00000000" w:rsidR="00000000" w:rsidRPr="00000000">
        <w:rPr>
          <w:rFonts w:ascii="Source Sans 3" w:cs="Source Sans 3" w:eastAsia="Source Sans 3" w:hAnsi="Source Sans 3"/>
          <w:b w:val="1"/>
          <w:bCs w:val="1"/>
          <w:color w:val="414141"/>
          <w:sz w:val="24"/>
          <w:szCs w:val="24"/>
          <w:rtl w:val="0"/>
        </w:rPr>
        <w:t xml:space="preserve">E-Type 3.8 del 1962</w:t>
      </w:r>
      <w:r w:rsidDel="00000000" w:rsidR="00000000" w:rsidRPr="00000000">
        <w:rPr>
          <w:rFonts w:ascii="Source Sans 3" w:cs="Source Sans 3" w:eastAsia="Source Sans 3" w:hAnsi="Source Sans 3"/>
          <w:color w:val="414141"/>
          <w:sz w:val="24"/>
          <w:szCs w:val="24"/>
          <w:rtl w:val="0"/>
        </w:rPr>
        <w:t xml:space="preserve">: cofano lunghissimo, proporzioni perfette, meccanica raffinata. Un’auto che ha superato i confini dell’automotive per diventare icona culturale del Novecento. A completare il racconto Jaguar, la </w:t>
      </w:r>
      <w:r w:rsidDel="00000000" w:rsidR="00000000" w:rsidRPr="00000000">
        <w:rPr>
          <w:rFonts w:ascii="Source Sans 3" w:cs="Source Sans 3" w:eastAsia="Source Sans 3" w:hAnsi="Source Sans 3"/>
          <w:b w:val="1"/>
          <w:bCs w:val="1"/>
          <w:color w:val="414141"/>
          <w:sz w:val="24"/>
          <w:szCs w:val="24"/>
          <w:rtl w:val="0"/>
        </w:rPr>
        <w:t xml:space="preserve">XKR V8</w:t>
      </w:r>
      <w:r w:rsidDel="00000000" w:rsidR="00000000" w:rsidRPr="00000000">
        <w:rPr>
          <w:rFonts w:ascii="Source Sans 3" w:cs="Source Sans 3" w:eastAsia="Source Sans 3" w:hAnsi="Source Sans 3"/>
          <w:color w:val="414141"/>
          <w:sz w:val="24"/>
          <w:szCs w:val="24"/>
          <w:rtl w:val="0"/>
        </w:rPr>
        <w:t xml:space="preserve"> del 1998 e la </w:t>
      </w:r>
      <w:r w:rsidDel="00000000" w:rsidR="00000000" w:rsidRPr="00000000">
        <w:rPr>
          <w:rFonts w:ascii="Source Sans 3" w:cs="Source Sans 3" w:eastAsia="Source Sans 3" w:hAnsi="Source Sans 3"/>
          <w:b w:val="1"/>
          <w:bCs w:val="1"/>
          <w:color w:val="414141"/>
          <w:sz w:val="24"/>
          <w:szCs w:val="24"/>
          <w:rtl w:val="0"/>
        </w:rPr>
        <w:t xml:space="preserve">F-Type 3.0 V6</w:t>
      </w:r>
      <w:r w:rsidDel="00000000" w:rsidR="00000000" w:rsidRPr="00000000">
        <w:rPr>
          <w:rFonts w:ascii="Source Sans 3" w:cs="Source Sans 3" w:eastAsia="Source Sans 3" w:hAnsi="Source Sans 3"/>
          <w:color w:val="414141"/>
          <w:sz w:val="24"/>
          <w:szCs w:val="24"/>
          <w:rtl w:val="0"/>
        </w:rPr>
        <w:t xml:space="preserve">, che riporta al centro la roadster pura in chiave contemporanea.</w:t>
      </w:r>
    </w:p>
    <w:p w:rsidR="00000000" w:rsidDel="00000000" w:rsidP="00000000" w:rsidRDefault="00000000" w:rsidRPr="00000000" w14:paraId="0000001F">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Accanto alla tradizione britannica, l’eleganza tedesca delle roadster Mercedes. La </w:t>
      </w:r>
      <w:r w:rsidDel="00000000" w:rsidR="00000000" w:rsidRPr="00000000">
        <w:rPr>
          <w:rFonts w:ascii="Source Sans 3" w:cs="Source Sans 3" w:eastAsia="Source Sans 3" w:hAnsi="Source Sans 3"/>
          <w:b w:val="1"/>
          <w:bCs w:val="1"/>
          <w:color w:val="414141"/>
          <w:sz w:val="24"/>
          <w:szCs w:val="24"/>
          <w:rtl w:val="0"/>
        </w:rPr>
        <w:t xml:space="preserve">Mercedes-Benz 190 SL del 1959</w:t>
      </w:r>
      <w:r w:rsidDel="00000000" w:rsidR="00000000" w:rsidRPr="00000000">
        <w:rPr>
          <w:rFonts w:ascii="Source Sans 3" w:cs="Source Sans 3" w:eastAsia="Source Sans 3" w:hAnsi="Source Sans 3"/>
          <w:color w:val="414141"/>
          <w:sz w:val="24"/>
          <w:szCs w:val="24"/>
          <w:rtl w:val="0"/>
        </w:rPr>
        <w:t xml:space="preserve"> rappresenta la sportività raffinata del dopoguerra: linea pulita, proporzioni armoniche e un’idea di lusso discreto. La </w:t>
      </w:r>
      <w:r w:rsidDel="00000000" w:rsidR="00000000" w:rsidRPr="00000000">
        <w:rPr>
          <w:rFonts w:ascii="Source Sans 3" w:cs="Source Sans 3" w:eastAsia="Source Sans 3" w:hAnsi="Source Sans 3"/>
          <w:b w:val="1"/>
          <w:bCs w:val="1"/>
          <w:color w:val="414141"/>
          <w:sz w:val="24"/>
          <w:szCs w:val="24"/>
          <w:rtl w:val="0"/>
        </w:rPr>
        <w:t xml:space="preserve">Mercedes-Benz 280 SL del 1969</w:t>
      </w:r>
      <w:r w:rsidDel="00000000" w:rsidR="00000000" w:rsidRPr="00000000">
        <w:rPr>
          <w:rFonts w:ascii="Source Sans 3" w:cs="Source Sans 3" w:eastAsia="Source Sans 3" w:hAnsi="Source Sans 3"/>
          <w:color w:val="414141"/>
          <w:sz w:val="24"/>
          <w:szCs w:val="24"/>
          <w:rtl w:val="0"/>
        </w:rPr>
        <w:t xml:space="preserve">, nota come “Pagoda”, sintetizza tecnica e design in una formula senza tempo.</w:t>
      </w:r>
    </w:p>
    <w:p w:rsidR="00000000" w:rsidDel="00000000" w:rsidP="00000000" w:rsidRDefault="00000000" w:rsidRPr="00000000" w14:paraId="00000020">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tl w:val="0"/>
        </w:rPr>
      </w:r>
    </w:p>
    <w:p w:rsidR="00000000" w:rsidDel="00000000" w:rsidP="00000000" w:rsidRDefault="00000000" w:rsidRPr="00000000" w14:paraId="00000021">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Il capitolo Porsche si sviluppa lungo due epoche. Da un lato la </w:t>
      </w:r>
      <w:r w:rsidDel="00000000" w:rsidR="00000000" w:rsidRPr="00000000">
        <w:rPr>
          <w:rFonts w:ascii="Source Sans 3" w:cs="Source Sans 3" w:eastAsia="Source Sans 3" w:hAnsi="Source Sans 3"/>
          <w:b w:val="1"/>
          <w:bCs w:val="1"/>
          <w:color w:val="414141"/>
          <w:sz w:val="24"/>
          <w:szCs w:val="24"/>
          <w:rtl w:val="0"/>
        </w:rPr>
        <w:t xml:space="preserve">Porsche 911 S 2.4 del 1973</w:t>
      </w:r>
      <w:r w:rsidDel="00000000" w:rsidR="00000000" w:rsidRPr="00000000">
        <w:rPr>
          <w:rFonts w:ascii="Source Sans 3" w:cs="Source Sans 3" w:eastAsia="Source Sans 3" w:hAnsi="Source Sans 3"/>
          <w:color w:val="414141"/>
          <w:sz w:val="24"/>
          <w:szCs w:val="24"/>
          <w:rtl w:val="0"/>
        </w:rPr>
        <w:t xml:space="preserve">, interpretazione pura della 911 classica, compatta e precisa. Dall’altro la </w:t>
      </w:r>
      <w:r w:rsidDel="00000000" w:rsidR="00000000" w:rsidRPr="00000000">
        <w:rPr>
          <w:rFonts w:ascii="Source Sans 3" w:cs="Source Sans 3" w:eastAsia="Source Sans 3" w:hAnsi="Source Sans 3"/>
          <w:b w:val="1"/>
          <w:bCs w:val="1"/>
          <w:color w:val="414141"/>
          <w:sz w:val="24"/>
          <w:szCs w:val="24"/>
          <w:rtl w:val="0"/>
        </w:rPr>
        <w:t xml:space="preserve">Porsche 718 Cayman GT4 RS</w:t>
      </w:r>
      <w:r w:rsidDel="00000000" w:rsidR="00000000" w:rsidRPr="00000000">
        <w:rPr>
          <w:rFonts w:ascii="Source Sans 3" w:cs="Source Sans 3" w:eastAsia="Source Sans 3" w:hAnsi="Source Sans 3"/>
          <w:color w:val="414141"/>
          <w:sz w:val="24"/>
          <w:szCs w:val="24"/>
          <w:rtl w:val="0"/>
        </w:rPr>
        <w:t xml:space="preserve"> nella versione Weissach del 2024, espressione estrema della sportività contemporanea, con soluzioni aerodinamiche e alleggerimenti derivati direttamente dall’esperienza in pista.</w:t>
      </w:r>
    </w:p>
    <w:p w:rsidR="00000000" w:rsidDel="00000000" w:rsidP="00000000" w:rsidRDefault="00000000" w:rsidRPr="00000000" w14:paraId="00000022">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tl w:val="0"/>
        </w:rPr>
      </w:r>
    </w:p>
    <w:p w:rsidR="00000000" w:rsidDel="00000000" w:rsidP="00000000" w:rsidRDefault="00000000" w:rsidRPr="00000000" w14:paraId="00000023">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A caratterizzare l’edizione anche la mostra fotografica </w:t>
      </w:r>
      <w:r w:rsidDel="00000000" w:rsidR="00000000" w:rsidRPr="00000000">
        <w:rPr>
          <w:rFonts w:ascii="Source Sans 3" w:cs="Source Sans 3" w:eastAsia="Source Sans 3" w:hAnsi="Source Sans 3"/>
          <w:b w:val="1"/>
          <w:bCs w:val="1"/>
          <w:color w:val="414141"/>
          <w:sz w:val="24"/>
          <w:szCs w:val="24"/>
          <w:rtl w:val="0"/>
        </w:rPr>
        <w:t xml:space="preserve">“Donne e motori? Gioie e basta”</w:t>
      </w:r>
      <w:r w:rsidDel="00000000" w:rsidR="00000000" w:rsidRPr="00000000">
        <w:rPr>
          <w:rFonts w:ascii="Source Sans 3" w:cs="Source Sans 3" w:eastAsia="Source Sans 3" w:hAnsi="Source Sans 3"/>
          <w:color w:val="414141"/>
          <w:sz w:val="24"/>
          <w:szCs w:val="24"/>
          <w:rtl w:val="0"/>
        </w:rPr>
        <w:t xml:space="preserve">, nata per smontare gli stereotipi che da sempre accompagnano la presenza femminile nel mondo dell’automobile. Attraverso gli scatti eleganti e rispettosi di </w:t>
      </w:r>
      <w:r w:rsidDel="00000000" w:rsidR="00000000" w:rsidRPr="00000000">
        <w:rPr>
          <w:rFonts w:ascii="Source Sans 3" w:cs="Source Sans 3" w:eastAsia="Source Sans 3" w:hAnsi="Source Sans 3"/>
          <w:b w:val="1"/>
          <w:bCs w:val="1"/>
          <w:color w:val="414141"/>
          <w:sz w:val="24"/>
          <w:szCs w:val="24"/>
          <w:rtl w:val="0"/>
        </w:rPr>
        <w:t xml:space="preserve">Camilla Albertini</w:t>
      </w:r>
      <w:r w:rsidDel="00000000" w:rsidR="00000000" w:rsidRPr="00000000">
        <w:rPr>
          <w:rFonts w:ascii="Source Sans 3" w:cs="Source Sans 3" w:eastAsia="Source Sans 3" w:hAnsi="Source Sans 3"/>
          <w:color w:val="414141"/>
          <w:sz w:val="24"/>
          <w:szCs w:val="24"/>
          <w:rtl w:val="0"/>
        </w:rPr>
        <w:t xml:space="preserve">, realizzati tra le iconiche vetture del </w:t>
      </w:r>
      <w:r w:rsidDel="00000000" w:rsidR="00000000" w:rsidRPr="00000000">
        <w:rPr>
          <w:rFonts w:ascii="Source Sans 3" w:cs="Source Sans 3" w:eastAsia="Source Sans 3" w:hAnsi="Source Sans 3"/>
          <w:b w:val="1"/>
          <w:bCs w:val="1"/>
          <w:color w:val="414141"/>
          <w:sz w:val="24"/>
          <w:szCs w:val="24"/>
          <w:rtl w:val="0"/>
        </w:rPr>
        <w:t xml:space="preserve">Museo Fratelli Cozzi</w:t>
      </w:r>
      <w:r w:rsidDel="00000000" w:rsidR="00000000" w:rsidRPr="00000000">
        <w:rPr>
          <w:rFonts w:ascii="Source Sans 3" w:cs="Source Sans 3" w:eastAsia="Source Sans 3" w:hAnsi="Source Sans 3"/>
          <w:color w:val="414141"/>
          <w:sz w:val="24"/>
          <w:szCs w:val="24"/>
          <w:rtl w:val="0"/>
        </w:rPr>
        <w:t xml:space="preserve">, vengono ritratte donne che, con competenza e impegno professionale, contribuiscono a ribaltare narrazioni antiquate. In questa edizione, ogni protagonista ha scelto un uomo riconosciuto come alleato nel proprio percorso, a sottolineare come la parità di genere sia una responsabilità condivisa e non una battaglia individuale. La mostra si propone di sensibilizzare il pubblico sull’urgenza di un cambiamento culturale, promuovendo una parità reale che nasce dal dialogo tra donne e uomini.</w:t>
      </w:r>
    </w:p>
    <w:p w:rsidR="00000000" w:rsidDel="00000000" w:rsidP="00000000" w:rsidRDefault="00000000" w:rsidRPr="00000000" w14:paraId="00000024">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b w:val="1"/>
          <w:bCs w:val="1"/>
          <w:color w:val="414141"/>
          <w:sz w:val="24"/>
          <w:szCs w:val="24"/>
        </w:rPr>
      </w:pPr>
      <w:r w:rsidDel="00000000" w:rsidR="00000000" w:rsidRPr="00000000">
        <w:rPr>
          <w:rtl w:val="0"/>
        </w:rPr>
      </w:r>
    </w:p>
    <w:p w:rsidR="00000000" w:rsidDel="00000000" w:rsidP="00000000" w:rsidRDefault="00000000" w:rsidRPr="00000000" w14:paraId="00000025">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b w:val="1"/>
          <w:bCs w:val="1"/>
          <w:color w:val="414141"/>
          <w:sz w:val="24"/>
          <w:szCs w:val="24"/>
        </w:rPr>
      </w:pPr>
      <w:r w:rsidDel="00000000" w:rsidR="00000000" w:rsidRPr="00000000">
        <w:rPr>
          <w:rFonts w:ascii="Source Sans 3" w:cs="Source Sans 3" w:eastAsia="Source Sans 3" w:hAnsi="Source Sans 3"/>
          <w:b w:val="1"/>
          <w:bCs w:val="1"/>
          <w:color w:val="414141"/>
          <w:sz w:val="24"/>
          <w:szCs w:val="24"/>
          <w:rtl w:val="0"/>
        </w:rPr>
        <w:t xml:space="preserve">I TALK</w:t>
      </w:r>
    </w:p>
    <w:p w:rsidR="00000000" w:rsidDel="00000000" w:rsidP="00000000" w:rsidRDefault="00000000" w:rsidRPr="00000000" w14:paraId="00000026">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Nel cuore del padiglione, l’Area Talk Lounge accoglierà incontri, dibattiti e presentazioni dedicate alla cultura dei motori, offrendo uno spazio di confronto tra generazioni e professionalità diverse: piloti, progettisti, imprenditori, giornalisti e protagonisti della Motor Valley. L’Area Talk Lounge diventa così il luogo dove la memoria si trasforma in racconto contemporaneo, intrecciando storia industriale, cultura sportiva e visione imprenditoriale</w:t>
      </w:r>
    </w:p>
    <w:p w:rsidR="00000000" w:rsidDel="00000000" w:rsidP="00000000" w:rsidRDefault="00000000" w:rsidRPr="00000000" w14:paraId="00000027">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tl w:val="0"/>
        </w:rPr>
      </w:r>
    </w:p>
    <w:p w:rsidR="00000000" w:rsidDel="00000000" w:rsidP="00000000" w:rsidRDefault="00000000" w:rsidRPr="00000000" w14:paraId="00000028">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Il programma si apre </w:t>
      </w:r>
      <w:r w:rsidDel="00000000" w:rsidR="00000000" w:rsidRPr="00000000">
        <w:rPr>
          <w:rFonts w:ascii="Source Sans 3" w:cs="Source Sans 3" w:eastAsia="Source Sans 3" w:hAnsi="Source Sans 3"/>
          <w:b w:val="1"/>
          <w:bCs w:val="1"/>
          <w:color w:val="414141"/>
          <w:sz w:val="24"/>
          <w:szCs w:val="24"/>
          <w:rtl w:val="0"/>
        </w:rPr>
        <w:t xml:space="preserve">sabato 7 marzo</w:t>
      </w:r>
      <w:r w:rsidDel="00000000" w:rsidR="00000000" w:rsidRPr="00000000">
        <w:rPr>
          <w:rFonts w:ascii="Source Sans 3" w:cs="Source Sans 3" w:eastAsia="Source Sans 3" w:hAnsi="Source Sans 3"/>
          <w:color w:val="414141"/>
          <w:sz w:val="24"/>
          <w:szCs w:val="24"/>
          <w:rtl w:val="0"/>
        </w:rPr>
        <w:t xml:space="preserve"> con l’inaugurazione e la partenza della 100 km, seguita dal talk </w:t>
      </w:r>
      <w:r w:rsidDel="00000000" w:rsidR="00000000" w:rsidRPr="00000000">
        <w:rPr>
          <w:rFonts w:ascii="Source Sans 3" w:cs="Source Sans 3" w:eastAsia="Source Sans 3" w:hAnsi="Source Sans 3"/>
          <w:b w:val="1"/>
          <w:bCs w:val="1"/>
          <w:color w:val="414141"/>
          <w:sz w:val="24"/>
          <w:szCs w:val="24"/>
          <w:rtl w:val="0"/>
        </w:rPr>
        <w:t xml:space="preserve">“Nuove e vecchie generazioni a confronto”</w:t>
      </w:r>
      <w:r w:rsidDel="00000000" w:rsidR="00000000" w:rsidRPr="00000000">
        <w:rPr>
          <w:rFonts w:ascii="Source Sans 3" w:cs="Source Sans 3" w:eastAsia="Source Sans 3" w:hAnsi="Source Sans 3"/>
          <w:color w:val="414141"/>
          <w:sz w:val="24"/>
          <w:szCs w:val="24"/>
          <w:rtl w:val="0"/>
        </w:rPr>
        <w:t xml:space="preserve">, con la partecipazione di </w:t>
      </w:r>
      <w:r w:rsidDel="00000000" w:rsidR="00000000" w:rsidRPr="00000000">
        <w:rPr>
          <w:rFonts w:ascii="Source Sans 3" w:cs="Source Sans 3" w:eastAsia="Source Sans 3" w:hAnsi="Source Sans 3"/>
          <w:b w:val="1"/>
          <w:bCs w:val="1"/>
          <w:color w:val="414141"/>
          <w:sz w:val="24"/>
          <w:szCs w:val="24"/>
          <w:rtl w:val="0"/>
        </w:rPr>
        <w:t xml:space="preserve">Noah Cooks, Giampaolo Dallara e Tonino Lamborghini</w:t>
      </w:r>
      <w:r w:rsidDel="00000000" w:rsidR="00000000" w:rsidRPr="00000000">
        <w:rPr>
          <w:rFonts w:ascii="Source Sans 3" w:cs="Source Sans 3" w:eastAsia="Source Sans 3" w:hAnsi="Source Sans 3"/>
          <w:color w:val="414141"/>
          <w:sz w:val="24"/>
          <w:szCs w:val="24"/>
          <w:rtl w:val="0"/>
        </w:rPr>
        <w:t xml:space="preserve">, moderati da Pierluigi Bonora.</w:t>
      </w:r>
    </w:p>
    <w:p w:rsidR="00000000" w:rsidDel="00000000" w:rsidP="00000000" w:rsidRDefault="00000000" w:rsidRPr="00000000" w14:paraId="00000029">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Tra gli appuntamenti della giornata anche </w:t>
      </w:r>
      <w:r w:rsidDel="00000000" w:rsidR="00000000" w:rsidRPr="00000000">
        <w:rPr>
          <w:rFonts w:ascii="Source Sans 3" w:cs="Source Sans 3" w:eastAsia="Source Sans 3" w:hAnsi="Source Sans 3"/>
          <w:b w:val="1"/>
          <w:bCs w:val="1"/>
          <w:color w:val="414141"/>
          <w:sz w:val="24"/>
          <w:szCs w:val="24"/>
          <w:rtl w:val="0"/>
        </w:rPr>
        <w:t xml:space="preserve">“Panduma: il ritorno”,</w:t>
      </w:r>
      <w:r w:rsidDel="00000000" w:rsidR="00000000" w:rsidRPr="00000000">
        <w:rPr>
          <w:rFonts w:ascii="Source Sans 3" w:cs="Source Sans 3" w:eastAsia="Source Sans 3" w:hAnsi="Source Sans 3"/>
          <w:color w:val="414141"/>
          <w:sz w:val="24"/>
          <w:szCs w:val="24"/>
          <w:rtl w:val="0"/>
        </w:rPr>
        <w:t xml:space="preserve"> con </w:t>
      </w:r>
      <w:r w:rsidDel="00000000" w:rsidR="00000000" w:rsidRPr="00000000">
        <w:rPr>
          <w:rFonts w:ascii="Source Sans 3" w:cs="Source Sans 3" w:eastAsia="Source Sans 3" w:hAnsi="Source Sans 3"/>
          <w:b w:val="1"/>
          <w:bCs w:val="1"/>
          <w:color w:val="414141"/>
          <w:sz w:val="24"/>
          <w:szCs w:val="24"/>
          <w:rtl w:val="0"/>
        </w:rPr>
        <w:t xml:space="preserve">Fabrizio Crubbo e Salvatore Morabito</w:t>
      </w:r>
      <w:r w:rsidDel="00000000" w:rsidR="00000000" w:rsidRPr="00000000">
        <w:rPr>
          <w:rFonts w:ascii="Source Sans 3" w:cs="Source Sans 3" w:eastAsia="Source Sans 3" w:hAnsi="Source Sans 3"/>
          <w:color w:val="414141"/>
          <w:sz w:val="24"/>
          <w:szCs w:val="24"/>
          <w:rtl w:val="0"/>
        </w:rPr>
        <w:t xml:space="preserve">, e l’incontro dedicato a “Il marchio storico come patrimonio culturale”, a cura di SNOB Magazine. Spazio inoltre alla presentazione del volume </w:t>
      </w:r>
      <w:r w:rsidDel="00000000" w:rsidR="00000000" w:rsidRPr="00000000">
        <w:rPr>
          <w:rFonts w:ascii="Source Sans 3" w:cs="Source Sans 3" w:eastAsia="Source Sans 3" w:hAnsi="Source Sans 3"/>
          <w:b w:val="1"/>
          <w:bCs w:val="1"/>
          <w:color w:val="414141"/>
          <w:sz w:val="24"/>
          <w:szCs w:val="24"/>
          <w:rtl w:val="0"/>
        </w:rPr>
        <w:t xml:space="preserve">“55 BARBA 5” su Alberto Zambelli Rain</w:t>
      </w:r>
      <w:r w:rsidDel="00000000" w:rsidR="00000000" w:rsidRPr="00000000">
        <w:rPr>
          <w:rFonts w:ascii="Source Sans 3" w:cs="Source Sans 3" w:eastAsia="Source Sans 3" w:hAnsi="Source Sans 3"/>
          <w:color w:val="414141"/>
          <w:sz w:val="24"/>
          <w:szCs w:val="24"/>
          <w:rtl w:val="0"/>
        </w:rPr>
        <w:t xml:space="preserve"> e alla presentazione della quarta edizione della mostra </w:t>
      </w:r>
      <w:r w:rsidDel="00000000" w:rsidR="00000000" w:rsidRPr="00000000">
        <w:rPr>
          <w:rFonts w:ascii="Source Sans 3" w:cs="Source Sans 3" w:eastAsia="Source Sans 3" w:hAnsi="Source Sans 3"/>
          <w:b w:val="1"/>
          <w:bCs w:val="1"/>
          <w:color w:val="414141"/>
          <w:sz w:val="24"/>
          <w:szCs w:val="24"/>
          <w:rtl w:val="0"/>
        </w:rPr>
        <w:t xml:space="preserve">“Donne e Motori? Gioie e basta”,</w:t>
      </w:r>
      <w:r w:rsidDel="00000000" w:rsidR="00000000" w:rsidRPr="00000000">
        <w:rPr>
          <w:rFonts w:ascii="Source Sans 3" w:cs="Source Sans 3" w:eastAsia="Source Sans 3" w:hAnsi="Source Sans 3"/>
          <w:color w:val="414141"/>
          <w:sz w:val="24"/>
          <w:szCs w:val="24"/>
          <w:rtl w:val="0"/>
        </w:rPr>
        <w:t xml:space="preserve"> in collaborazione con il </w:t>
      </w:r>
      <w:r w:rsidDel="00000000" w:rsidR="00000000" w:rsidRPr="00000000">
        <w:rPr>
          <w:rFonts w:ascii="Source Sans 3" w:cs="Source Sans 3" w:eastAsia="Source Sans 3" w:hAnsi="Source Sans 3"/>
          <w:b w:val="1"/>
          <w:bCs w:val="1"/>
          <w:color w:val="414141"/>
          <w:sz w:val="24"/>
          <w:szCs w:val="24"/>
          <w:rtl w:val="0"/>
        </w:rPr>
        <w:t xml:space="preserve">Museo Fratelli Cozzi</w:t>
      </w:r>
      <w:r w:rsidDel="00000000" w:rsidR="00000000" w:rsidRPr="00000000">
        <w:rPr>
          <w:rFonts w:ascii="Source Sans 3" w:cs="Source Sans 3" w:eastAsia="Source Sans 3" w:hAnsi="Source Sans 3"/>
          <w:color w:val="414141"/>
          <w:sz w:val="24"/>
          <w:szCs w:val="24"/>
          <w:rtl w:val="0"/>
        </w:rPr>
        <w:t xml:space="preserve">.</w:t>
      </w:r>
    </w:p>
    <w:p w:rsidR="00000000" w:rsidDel="00000000" w:rsidP="00000000" w:rsidRDefault="00000000" w:rsidRPr="00000000" w14:paraId="0000002A">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tl w:val="0"/>
        </w:rPr>
      </w:r>
    </w:p>
    <w:p w:rsidR="00000000" w:rsidDel="00000000" w:rsidP="00000000" w:rsidRDefault="00000000" w:rsidRPr="00000000" w14:paraId="0000002B">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Domenica 8 marzo l’attenzione si concentra sul tema “</w:t>
      </w:r>
      <w:r w:rsidDel="00000000" w:rsidR="00000000" w:rsidRPr="00000000">
        <w:rPr>
          <w:rFonts w:ascii="Source Sans 3" w:cs="Source Sans 3" w:eastAsia="Source Sans 3" w:hAnsi="Source Sans 3"/>
          <w:b w:val="1"/>
          <w:bCs w:val="1"/>
          <w:color w:val="414141"/>
          <w:sz w:val="24"/>
          <w:szCs w:val="24"/>
          <w:rtl w:val="0"/>
        </w:rPr>
        <w:t xml:space="preserve">Mal d’Africa al Femminile: le Donne della Parigi-Dakar”</w:t>
      </w:r>
      <w:r w:rsidDel="00000000" w:rsidR="00000000" w:rsidRPr="00000000">
        <w:rPr>
          <w:rFonts w:ascii="Source Sans 3" w:cs="Source Sans 3" w:eastAsia="Source Sans 3" w:hAnsi="Source Sans 3"/>
          <w:color w:val="414141"/>
          <w:sz w:val="24"/>
          <w:szCs w:val="24"/>
          <w:rtl w:val="0"/>
        </w:rPr>
        <w:t xml:space="preserve">, con </w:t>
      </w:r>
      <w:r w:rsidDel="00000000" w:rsidR="00000000" w:rsidRPr="00000000">
        <w:rPr>
          <w:rFonts w:ascii="Source Sans 3" w:cs="Source Sans 3" w:eastAsia="Source Sans 3" w:hAnsi="Source Sans 3"/>
          <w:b w:val="1"/>
          <w:bCs w:val="1"/>
          <w:color w:val="414141"/>
          <w:sz w:val="24"/>
          <w:szCs w:val="24"/>
          <w:rtl w:val="0"/>
        </w:rPr>
        <w:t xml:space="preserve">Rebecca Busi, Carolina Tedeschi e Elena Giaveri</w:t>
      </w:r>
      <w:r w:rsidDel="00000000" w:rsidR="00000000" w:rsidRPr="00000000">
        <w:rPr>
          <w:rFonts w:ascii="Source Sans 3" w:cs="Source Sans 3" w:eastAsia="Source Sans 3" w:hAnsi="Source Sans 3"/>
          <w:color w:val="414141"/>
          <w:sz w:val="24"/>
          <w:szCs w:val="24"/>
          <w:rtl w:val="0"/>
        </w:rPr>
        <w:t xml:space="preserve"> e sulla premiazione della </w:t>
      </w:r>
      <w:r w:rsidDel="00000000" w:rsidR="00000000" w:rsidRPr="00000000">
        <w:rPr>
          <w:rFonts w:ascii="Source Sans 3" w:cs="Source Sans 3" w:eastAsia="Source Sans 3" w:hAnsi="Source Sans 3"/>
          <w:b w:val="1"/>
          <w:bCs w:val="1"/>
          <w:color w:val="414141"/>
          <w:sz w:val="24"/>
          <w:szCs w:val="24"/>
          <w:rtl w:val="0"/>
        </w:rPr>
        <w:t xml:space="preserve">100 km di Parma</w:t>
      </w:r>
      <w:r w:rsidDel="00000000" w:rsidR="00000000" w:rsidRPr="00000000">
        <w:rPr>
          <w:rFonts w:ascii="Source Sans 3" w:cs="Source Sans 3" w:eastAsia="Source Sans 3" w:hAnsi="Source Sans 3"/>
          <w:color w:val="414141"/>
          <w:sz w:val="24"/>
          <w:szCs w:val="24"/>
          <w:rtl w:val="0"/>
        </w:rPr>
        <w:t xml:space="preserve">, il raduno d’auto d’epoca nelle terre di Giovannino Guareschi.  A seguire, il talk </w:t>
      </w:r>
      <w:r w:rsidDel="00000000" w:rsidR="00000000" w:rsidRPr="00000000">
        <w:rPr>
          <w:rFonts w:ascii="Source Sans 3" w:cs="Source Sans 3" w:eastAsia="Source Sans 3" w:hAnsi="Source Sans 3"/>
          <w:b w:val="1"/>
          <w:bCs w:val="1"/>
          <w:color w:val="414141"/>
          <w:sz w:val="24"/>
          <w:szCs w:val="24"/>
          <w:rtl w:val="0"/>
        </w:rPr>
        <w:t xml:space="preserve">“Stanguellini: il Pioniere della Motor Valley”</w:t>
      </w:r>
      <w:r w:rsidDel="00000000" w:rsidR="00000000" w:rsidRPr="00000000">
        <w:rPr>
          <w:rFonts w:ascii="Source Sans 3" w:cs="Source Sans 3" w:eastAsia="Source Sans 3" w:hAnsi="Source Sans 3"/>
          <w:color w:val="414141"/>
          <w:sz w:val="24"/>
          <w:szCs w:val="24"/>
          <w:rtl w:val="0"/>
        </w:rPr>
        <w:t xml:space="preserve">, con l’intervista a </w:t>
      </w:r>
      <w:r w:rsidDel="00000000" w:rsidR="00000000" w:rsidRPr="00000000">
        <w:rPr>
          <w:rFonts w:ascii="Source Sans 3" w:cs="Source Sans 3" w:eastAsia="Source Sans 3" w:hAnsi="Source Sans 3"/>
          <w:b w:val="1"/>
          <w:bCs w:val="1"/>
          <w:color w:val="414141"/>
          <w:sz w:val="24"/>
          <w:szCs w:val="24"/>
          <w:rtl w:val="0"/>
        </w:rPr>
        <w:t xml:space="preserve">Sandro Grimaldi e Francesco Maurizi</w:t>
      </w:r>
      <w:r w:rsidDel="00000000" w:rsidR="00000000" w:rsidRPr="00000000">
        <w:rPr>
          <w:rFonts w:ascii="Source Sans 3" w:cs="Source Sans 3" w:eastAsia="Source Sans 3" w:hAnsi="Source Sans 3"/>
          <w:color w:val="414141"/>
          <w:sz w:val="24"/>
          <w:szCs w:val="24"/>
          <w:rtl w:val="0"/>
        </w:rPr>
        <w:t xml:space="preserve">, per ripercorrere le radici di una delle storie industriali più significative dell’automobilismo italiano. Nel pomeriggio, l'asta di automobili d'epoca e da collezione organizzata da Finarte presenterà un catalogo di modelli rari e iconici, confermando la dimensione internazionale e il posizionamento di Automotoretrò nel circuito del collezionismo di alto livello."</w:t>
      </w:r>
    </w:p>
    <w:p w:rsidR="00000000" w:rsidDel="00000000" w:rsidP="00000000" w:rsidRDefault="00000000" w:rsidRPr="00000000" w14:paraId="0000002C">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b w:val="1"/>
          <w:bCs w:val="1"/>
          <w:color w:val="414141"/>
          <w:sz w:val="24"/>
          <w:szCs w:val="24"/>
        </w:rPr>
      </w:pPr>
      <w:r w:rsidDel="00000000" w:rsidR="00000000" w:rsidRPr="00000000">
        <w:rPr>
          <w:rtl w:val="0"/>
        </w:rPr>
      </w:r>
    </w:p>
    <w:p w:rsidR="00000000" w:rsidDel="00000000" w:rsidP="00000000" w:rsidRDefault="00000000" w:rsidRPr="00000000" w14:paraId="0000002D">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b w:val="1"/>
          <w:bCs w:val="1"/>
          <w:color w:val="414141"/>
          <w:sz w:val="24"/>
          <w:szCs w:val="24"/>
        </w:rPr>
      </w:pPr>
      <w:r w:rsidDel="00000000" w:rsidR="00000000" w:rsidRPr="00000000">
        <w:rPr>
          <w:rFonts w:ascii="Source Sans 3" w:cs="Source Sans 3" w:eastAsia="Source Sans 3" w:hAnsi="Source Sans 3"/>
          <w:b w:val="1"/>
          <w:bCs w:val="1"/>
          <w:color w:val="414141"/>
          <w:sz w:val="24"/>
          <w:szCs w:val="24"/>
          <w:rtl w:val="0"/>
        </w:rPr>
        <w:t xml:space="preserve">I GRANDI MUSEI DELL’AUTO E I RADUNI</w:t>
      </w:r>
    </w:p>
    <w:p w:rsidR="00000000" w:rsidDel="00000000" w:rsidP="00000000" w:rsidRDefault="00000000" w:rsidRPr="00000000" w14:paraId="0000002E">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A presidiare le radici del motorismo storico non mancheranno i grandi musei di settore, tra cui </w:t>
      </w:r>
      <w:r w:rsidDel="00000000" w:rsidR="00000000" w:rsidRPr="00000000">
        <w:rPr>
          <w:rFonts w:ascii="Source Sans 3" w:cs="Source Sans 3" w:eastAsia="Source Sans 3" w:hAnsi="Source Sans 3"/>
          <w:b w:val="1"/>
          <w:bCs w:val="1"/>
          <w:color w:val="414141"/>
          <w:sz w:val="24"/>
          <w:szCs w:val="24"/>
          <w:rtl w:val="0"/>
        </w:rPr>
        <w:t xml:space="preserve">Museo Lamborghini, Stanguellini e Collezione E. Righini</w:t>
      </w:r>
      <w:r w:rsidDel="00000000" w:rsidR="00000000" w:rsidRPr="00000000">
        <w:rPr>
          <w:rFonts w:ascii="Source Sans 3" w:cs="Source Sans 3" w:eastAsia="Source Sans 3" w:hAnsi="Source Sans 3"/>
          <w:color w:val="414141"/>
          <w:sz w:val="24"/>
          <w:szCs w:val="24"/>
          <w:rtl w:val="0"/>
        </w:rPr>
        <w:t xml:space="preserve">, custodi di un’eccellenza tutta italiana fatta di artigianalità, tecnologia e cultura del progetto. La manifestazione si anima anche con eventi che ampliano l’esperienza del pubblico. Tra piazzali e padiglioni si snoda il </w:t>
      </w:r>
      <w:r w:rsidDel="00000000" w:rsidR="00000000" w:rsidRPr="00000000">
        <w:rPr>
          <w:rFonts w:ascii="Source Sans 3" w:cs="Source Sans 3" w:eastAsia="Source Sans 3" w:hAnsi="Source Sans 3"/>
          <w:b w:val="1"/>
          <w:bCs w:val="1"/>
          <w:color w:val="414141"/>
          <w:sz w:val="24"/>
          <w:szCs w:val="24"/>
          <w:rtl w:val="0"/>
        </w:rPr>
        <w:t xml:space="preserve">French Party Meeting</w:t>
      </w:r>
      <w:r w:rsidDel="00000000" w:rsidR="00000000" w:rsidRPr="00000000">
        <w:rPr>
          <w:rFonts w:ascii="Source Sans 3" w:cs="Source Sans 3" w:eastAsia="Source Sans 3" w:hAnsi="Source Sans 3"/>
          <w:color w:val="414141"/>
          <w:sz w:val="24"/>
          <w:szCs w:val="24"/>
          <w:rtl w:val="0"/>
        </w:rPr>
        <w:t xml:space="preserve">, una celebrazione delle auto francesi senza steccati stilistici: dagli esemplari d’epoca ai bolidi elaborati nel segno del tuning. È l’occasione per vivere l’evoluzione della produzione transalpina, ammirare pezzi da collezione, sportive, daily car e edizioni speciali sotto un’unica bandiera di passione.</w:t>
      </w:r>
    </w:p>
    <w:p w:rsidR="00000000" w:rsidDel="00000000" w:rsidP="00000000" w:rsidRDefault="00000000" w:rsidRPr="00000000" w14:paraId="0000002F">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tl w:val="0"/>
        </w:rPr>
      </w:r>
    </w:p>
    <w:p w:rsidR="00000000" w:rsidDel="00000000" w:rsidP="00000000" w:rsidRDefault="00000000" w:rsidRPr="00000000" w14:paraId="00000030">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Nel cortile espositivo prende forma il </w:t>
      </w:r>
      <w:r w:rsidDel="00000000" w:rsidR="00000000" w:rsidRPr="00000000">
        <w:rPr>
          <w:rFonts w:ascii="Source Sans 3" w:cs="Source Sans 3" w:eastAsia="Source Sans 3" w:hAnsi="Source Sans 3"/>
          <w:b w:val="1"/>
          <w:bCs w:val="1"/>
          <w:color w:val="414141"/>
          <w:sz w:val="24"/>
          <w:szCs w:val="24"/>
          <w:rtl w:val="0"/>
        </w:rPr>
        <w:t xml:space="preserve">Meeting Internazionale – Lancia Delta Integrale</w:t>
      </w:r>
      <w:r w:rsidDel="00000000" w:rsidR="00000000" w:rsidRPr="00000000">
        <w:rPr>
          <w:rFonts w:ascii="Source Sans 3" w:cs="Source Sans 3" w:eastAsia="Source Sans 3" w:hAnsi="Source Sans 3"/>
          <w:color w:val="414141"/>
          <w:sz w:val="24"/>
          <w:szCs w:val="24"/>
          <w:rtl w:val="0"/>
        </w:rPr>
        <w:t xml:space="preserve">, un raduno dedicato ai possessori di una delle compatte più amate della storia motoristica. Qui le linee classiche e inconfondibili della Delta Integrale si confrontano con sguardi, storie e percorsi di guida, restituendo il mito di un modello che ha segnato un’epoca.</w:t>
      </w:r>
    </w:p>
    <w:p w:rsidR="00000000" w:rsidDel="00000000" w:rsidP="00000000" w:rsidRDefault="00000000" w:rsidRPr="00000000" w14:paraId="00000031">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tl w:val="0"/>
        </w:rPr>
      </w:r>
    </w:p>
    <w:p w:rsidR="00000000" w:rsidDel="00000000" w:rsidP="00000000" w:rsidRDefault="00000000" w:rsidRPr="00000000" w14:paraId="00000032">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Automotoretrò guarda anche oltre i confini tradizionali del collezionismo su quattro ruote. In anteprima ufficiale viene presentata la </w:t>
      </w:r>
      <w:r w:rsidDel="00000000" w:rsidR="00000000" w:rsidRPr="00000000">
        <w:rPr>
          <w:rFonts w:ascii="Source Sans 3" w:cs="Source Sans 3" w:eastAsia="Source Sans 3" w:hAnsi="Source Sans 3"/>
          <w:b w:val="1"/>
          <w:bCs w:val="1"/>
          <w:color w:val="414141"/>
          <w:sz w:val="24"/>
          <w:szCs w:val="24"/>
          <w:rtl w:val="0"/>
        </w:rPr>
        <w:t xml:space="preserve">Panda Raid 2026</w:t>
      </w:r>
      <w:r w:rsidDel="00000000" w:rsidR="00000000" w:rsidRPr="00000000">
        <w:rPr>
          <w:rFonts w:ascii="Source Sans 3" w:cs="Source Sans 3" w:eastAsia="Source Sans 3" w:hAnsi="Source Sans 3"/>
          <w:color w:val="414141"/>
          <w:sz w:val="24"/>
          <w:szCs w:val="24"/>
          <w:rtl w:val="0"/>
        </w:rPr>
        <w:t xml:space="preserve">, progetto di Scuderia Omega a.s.d. che porta sotto i riflettori le iconiche FIAT Panda pronte a misurarsi nel celebre rally raid di sei tappe attraverso i deserti del Marocco. Una parentesi di avventura e umana determinazione che si integra perfettamente con lo spirito di scoperta della manifestazione.</w:t>
      </w:r>
    </w:p>
    <w:p w:rsidR="00000000" w:rsidDel="00000000" w:rsidP="00000000" w:rsidRDefault="00000000" w:rsidRPr="00000000" w14:paraId="00000033">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tl w:val="0"/>
        </w:rPr>
      </w:r>
    </w:p>
    <w:p w:rsidR="00000000" w:rsidDel="00000000" w:rsidP="00000000" w:rsidRDefault="00000000" w:rsidRPr="00000000" w14:paraId="00000034">
      <w:pPr>
        <w:pBdr>
          <w:top w:color="000000" w:space="0" w:sz="0" w:val="none"/>
          <w:left w:color="000000" w:space="0" w:sz="0" w:val="none"/>
          <w:bottom w:color="000000" w:space="0" w:sz="0" w:val="none"/>
          <w:right w:color="000000" w:space="0" w:sz="0" w:val="none"/>
          <w:between w:color="000000" w:space="0" w:sz="0" w:val="none"/>
        </w:pBdr>
        <w:jc w:val="both"/>
        <w:rPr>
          <w:rFonts w:ascii="Source Sans 3" w:cs="Source Sans 3" w:eastAsia="Source Sans 3" w:hAnsi="Source Sans 3"/>
          <w:color w:val="414141"/>
          <w:sz w:val="24"/>
          <w:szCs w:val="24"/>
        </w:rPr>
      </w:pPr>
      <w:r w:rsidDel="00000000" w:rsidR="00000000" w:rsidRPr="00000000">
        <w:rPr>
          <w:rFonts w:ascii="Source Sans 3" w:cs="Source Sans 3" w:eastAsia="Source Sans 3" w:hAnsi="Source Sans 3"/>
          <w:color w:val="414141"/>
          <w:sz w:val="24"/>
          <w:szCs w:val="24"/>
          <w:rtl w:val="0"/>
        </w:rPr>
        <w:t xml:space="preserve">Automotoretrò si terrà in contemporanea con </w:t>
      </w:r>
      <w:r w:rsidDel="00000000" w:rsidR="00000000" w:rsidRPr="00000000">
        <w:rPr>
          <w:rFonts w:ascii="Source Sans 3" w:cs="Source Sans 3" w:eastAsia="Source Sans 3" w:hAnsi="Source Sans 3"/>
          <w:b w:val="1"/>
          <w:bCs w:val="1"/>
          <w:color w:val="414141"/>
          <w:sz w:val="24"/>
          <w:szCs w:val="24"/>
          <w:rtl w:val="0"/>
        </w:rPr>
        <w:t xml:space="preserve">Mercanteinfiera (7-15 marzo)</w:t>
      </w:r>
      <w:r w:rsidDel="00000000" w:rsidR="00000000" w:rsidRPr="00000000">
        <w:rPr>
          <w:rFonts w:ascii="Source Sans 3" w:cs="Source Sans 3" w:eastAsia="Source Sans 3" w:hAnsi="Source Sans 3"/>
          <w:color w:val="414141"/>
          <w:sz w:val="24"/>
          <w:szCs w:val="24"/>
          <w:rtl w:val="0"/>
        </w:rPr>
        <w:t xml:space="preserve">, il Salone dedicato all’antiquariato, al design d’autore e al collezionismo vintage. Una sinergia che rafforza il ruolo di Parma come piattaforma europea del collezionismo e del luxury, dove patrimonio storico, cultura materiale e mercato si incontrano in un unico ecosistema.</w:t>
      </w:r>
    </w:p>
    <w:p w:rsidR="00000000" w:rsidDel="00000000" w:rsidP="00000000" w:rsidRDefault="00000000" w:rsidRPr="00000000" w14:paraId="00000035">
      <w:pPr>
        <w:spacing w:after="160" w:lineRule="auto"/>
        <w:jc w:val="both"/>
        <w:rPr>
          <w:rFonts w:ascii="Source Sans 3" w:cs="Source Sans 3" w:eastAsia="Source Sans 3" w:hAnsi="Source Sans 3"/>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6">
      <w:pPr>
        <w:spacing w:line="360" w:lineRule="auto"/>
        <w:jc w:val="both"/>
        <w:rPr>
          <w:rFonts w:ascii="Calibri" w:cs="Calibri" w:eastAsia="Calibri" w:hAnsi="Calibri"/>
          <w:b w:val="1"/>
          <w:bCs w:val="1"/>
          <w:color w:val="414141"/>
        </w:rPr>
      </w:pPr>
      <w:r w:rsidDel="00000000" w:rsidR="00000000" w:rsidRPr="00000000">
        <w:rPr>
          <w:rFonts w:ascii="Calibri" w:cs="Calibri" w:eastAsia="Calibri" w:hAnsi="Calibri"/>
          <w:b w:val="1"/>
          <w:bCs w:val="1"/>
          <w:color w:val="414141"/>
          <w:rtl w:val="0"/>
        </w:rPr>
        <w:t xml:space="preserve">INFORMAZIONI GENERALI</w:t>
      </w:r>
    </w:p>
    <w:p w:rsidR="00000000" w:rsidDel="00000000" w:rsidP="00000000" w:rsidRDefault="00000000" w:rsidRPr="00000000" w14:paraId="00000037">
      <w:pPr>
        <w:spacing w:line="360" w:lineRule="auto"/>
        <w:jc w:val="both"/>
        <w:rPr>
          <w:rFonts w:ascii="Calibri" w:cs="Calibri" w:eastAsia="Calibri" w:hAnsi="Calibri"/>
          <w:color w:val="414141"/>
        </w:rPr>
      </w:pPr>
      <w:r w:rsidDel="00000000" w:rsidR="00000000" w:rsidRPr="00000000">
        <w:rPr>
          <w:rFonts w:ascii="Calibri" w:cs="Calibri" w:eastAsia="Calibri" w:hAnsi="Calibri"/>
          <w:color w:val="414141"/>
          <w:rtl w:val="0"/>
        </w:rPr>
        <w:t xml:space="preserve">Automotoretrò 2026 | 7-8 Marzo 2026 </w:t>
        <w:br w:type="textWrapping"/>
        <w:t xml:space="preserve">Giornata operatori 6 marzo </w:t>
      </w:r>
    </w:p>
    <w:p w:rsidR="00000000" w:rsidDel="00000000" w:rsidP="00000000" w:rsidRDefault="00000000" w:rsidRPr="00000000" w14:paraId="00000038">
      <w:pPr>
        <w:spacing w:line="360" w:lineRule="auto"/>
        <w:jc w:val="both"/>
        <w:rPr>
          <w:rFonts w:ascii="Calibri" w:cs="Calibri" w:eastAsia="Calibri" w:hAnsi="Calibri"/>
          <w:color w:val="414141"/>
        </w:rPr>
      </w:pPr>
      <w:r w:rsidDel="00000000" w:rsidR="00000000" w:rsidRPr="00000000">
        <w:rPr>
          <w:rFonts w:ascii="Calibri" w:cs="Calibri" w:eastAsia="Calibri" w:hAnsi="Calibri"/>
          <w:color w:val="414141"/>
          <w:rtl w:val="0"/>
        </w:rPr>
        <w:t xml:space="preserve">Fiere di Parma, Viale delle Esposizioni 393a</w:t>
      </w:r>
    </w:p>
    <w:p w:rsidR="00000000" w:rsidDel="00000000" w:rsidP="00000000" w:rsidRDefault="00000000" w:rsidRPr="00000000" w14:paraId="00000039">
      <w:pPr>
        <w:pBdr>
          <w:top w:color="000000" w:space="0" w:sz="0" w:val="none"/>
          <w:left w:color="000000" w:space="0" w:sz="0" w:val="none"/>
          <w:bottom w:color="000000" w:space="0" w:sz="0" w:val="none"/>
          <w:right w:color="000000" w:space="0" w:sz="0" w:val="none"/>
          <w:between w:color="000000" w:space="0" w:sz="0" w:val="none"/>
        </w:pBdr>
        <w:spacing w:line="276" w:lineRule="auto"/>
        <w:jc w:val="both"/>
        <w:rPr>
          <w:rFonts w:ascii="Calibri" w:cs="Calibri" w:eastAsia="Calibri" w:hAnsi="Calibri"/>
          <w:color w:val="414141"/>
        </w:rPr>
      </w:pPr>
      <w:r w:rsidDel="00000000" w:rsidR="00000000" w:rsidRPr="00000000">
        <w:rPr>
          <w:rFonts w:ascii="Calibri" w:cs="Calibri" w:eastAsia="Calibri" w:hAnsi="Calibri"/>
          <w:color w:val="414141"/>
          <w:rtl w:val="0"/>
        </w:rPr>
        <w:t xml:space="preserve">Orari per il pubblico</w:t>
        <w:tab/>
        <w:t xml:space="preserve">dalle 09:00 alle 19:00</w:t>
      </w:r>
    </w:p>
    <w:p w:rsidR="00000000" w:rsidDel="00000000" w:rsidP="00000000" w:rsidRDefault="00000000" w:rsidRPr="00000000" w14:paraId="0000003A">
      <w:pPr>
        <w:pBdr>
          <w:top w:color="000000" w:space="0" w:sz="0" w:val="none"/>
          <w:left w:color="000000" w:space="0" w:sz="0" w:val="none"/>
          <w:bottom w:color="000000" w:space="0" w:sz="0" w:val="none"/>
          <w:right w:color="000000" w:space="0" w:sz="0" w:val="none"/>
          <w:between w:color="000000" w:space="0" w:sz="0" w:val="none"/>
        </w:pBdr>
        <w:spacing w:line="276" w:lineRule="auto"/>
        <w:jc w:val="both"/>
        <w:rPr>
          <w:rFonts w:ascii="Calibri" w:cs="Calibri" w:eastAsia="Calibri" w:hAnsi="Calibri"/>
          <w:color w:val="414141"/>
        </w:rPr>
      </w:pPr>
      <w:r w:rsidDel="00000000" w:rsidR="00000000" w:rsidRPr="00000000">
        <w:rPr>
          <w:rFonts w:ascii="Calibri" w:cs="Calibri" w:eastAsia="Calibri" w:hAnsi="Calibri"/>
          <w:color w:val="414141"/>
          <w:rtl w:val="0"/>
        </w:rPr>
        <w:t xml:space="preserve">Orari per gli espositori dalle 9:00 alle 19:00</w:t>
      </w:r>
    </w:p>
    <w:p w:rsidR="00000000" w:rsidDel="00000000" w:rsidP="00000000" w:rsidRDefault="00000000" w:rsidRPr="00000000" w14:paraId="0000003B">
      <w:pPr>
        <w:pBdr>
          <w:top w:color="000000" w:space="0" w:sz="0" w:val="none"/>
          <w:left w:color="000000" w:space="0" w:sz="0" w:val="none"/>
          <w:bottom w:color="000000" w:space="0" w:sz="0" w:val="none"/>
          <w:right w:color="000000" w:space="0" w:sz="0" w:val="none"/>
          <w:between w:color="000000" w:space="0" w:sz="0" w:val="none"/>
        </w:pBdr>
        <w:spacing w:line="276" w:lineRule="auto"/>
        <w:jc w:val="both"/>
        <w:rPr>
          <w:rFonts w:ascii="Calibri" w:cs="Calibri" w:eastAsia="Calibri" w:hAnsi="Calibri"/>
          <w:color w:val="414141"/>
        </w:rPr>
      </w:pPr>
      <w:r w:rsidDel="00000000" w:rsidR="00000000" w:rsidRPr="00000000">
        <w:rPr>
          <w:rFonts w:ascii="Calibri" w:cs="Calibri" w:eastAsia="Calibri" w:hAnsi="Calibri"/>
          <w:color w:val="414141"/>
          <w:rtl w:val="0"/>
        </w:rPr>
        <w:t xml:space="preserve">Prezzi giornalieri per persona</w:t>
      </w:r>
    </w:p>
    <w:p w:rsidR="00000000" w:rsidDel="00000000" w:rsidP="00000000" w:rsidRDefault="00000000" w:rsidRPr="00000000" w14:paraId="0000003C">
      <w:pPr>
        <w:numPr>
          <w:ilvl w:val="0"/>
          <w:numId w:val="1"/>
        </w:numPr>
        <w:pBdr>
          <w:top w:color="000000" w:space="0" w:sz="0" w:val="none"/>
          <w:left w:color="000000" w:space="0" w:sz="0" w:val="none"/>
          <w:bottom w:color="000000" w:space="0" w:sz="0" w:val="none"/>
          <w:right w:color="000000" w:space="0" w:sz="0" w:val="none"/>
          <w:between w:color="000000" w:space="0" w:sz="0" w:val="none"/>
        </w:pBdr>
        <w:spacing w:line="276" w:lineRule="auto"/>
        <w:ind w:left="1440" w:hanging="360"/>
        <w:jc w:val="both"/>
        <w:rPr>
          <w:rFonts w:ascii="Calibri" w:cs="Calibri" w:eastAsia="Calibri" w:hAnsi="Calibri"/>
          <w:color w:val="414141"/>
        </w:rPr>
      </w:pPr>
      <w:r w:rsidDel="00000000" w:rsidR="00000000" w:rsidRPr="00000000">
        <w:rPr>
          <w:rFonts w:ascii="Calibri" w:cs="Calibri" w:eastAsia="Calibri" w:hAnsi="Calibri"/>
          <w:color w:val="414141"/>
          <w:rtl w:val="0"/>
        </w:rPr>
        <w:t xml:space="preserve">Online</w:t>
        <w:tab/>
        <w:t xml:space="preserve">€12 + d.p.</w:t>
      </w:r>
    </w:p>
    <w:p w:rsidR="00000000" w:rsidDel="00000000" w:rsidP="00000000" w:rsidRDefault="00000000" w:rsidRPr="00000000" w14:paraId="0000003D">
      <w:pPr>
        <w:numPr>
          <w:ilvl w:val="0"/>
          <w:numId w:val="1"/>
        </w:numPr>
        <w:pBdr>
          <w:top w:color="000000" w:space="0" w:sz="0" w:val="none"/>
          <w:left w:color="000000" w:space="0" w:sz="0" w:val="none"/>
          <w:bottom w:color="000000" w:space="0" w:sz="0" w:val="none"/>
          <w:right w:color="000000" w:space="0" w:sz="0" w:val="none"/>
          <w:between w:color="000000" w:space="0" w:sz="0" w:val="none"/>
        </w:pBdr>
        <w:spacing w:line="276" w:lineRule="auto"/>
        <w:ind w:left="1440" w:hanging="360"/>
        <w:jc w:val="both"/>
        <w:rPr>
          <w:rFonts w:ascii="Calibri" w:cs="Calibri" w:eastAsia="Calibri" w:hAnsi="Calibri"/>
          <w:color w:val="414141"/>
        </w:rPr>
      </w:pPr>
      <w:r w:rsidDel="00000000" w:rsidR="00000000" w:rsidRPr="00000000">
        <w:rPr>
          <w:rFonts w:ascii="Calibri" w:cs="Calibri" w:eastAsia="Calibri" w:hAnsi="Calibri"/>
          <w:color w:val="414141"/>
          <w:rtl w:val="0"/>
        </w:rPr>
        <w:t xml:space="preserve">In cassa €15</w:t>
      </w:r>
    </w:p>
    <w:p w:rsidR="00000000" w:rsidDel="00000000" w:rsidP="00000000" w:rsidRDefault="00000000" w:rsidRPr="00000000" w14:paraId="0000003E">
      <w:pPr>
        <w:numPr>
          <w:ilvl w:val="0"/>
          <w:numId w:val="1"/>
        </w:numPr>
        <w:pBdr>
          <w:top w:color="000000" w:space="0" w:sz="0" w:val="none"/>
          <w:left w:color="000000" w:space="0" w:sz="0" w:val="none"/>
          <w:bottom w:color="000000" w:space="0" w:sz="0" w:val="none"/>
          <w:right w:color="000000" w:space="0" w:sz="0" w:val="none"/>
          <w:between w:color="000000" w:space="0" w:sz="0" w:val="none"/>
        </w:pBdr>
        <w:spacing w:line="276" w:lineRule="auto"/>
        <w:ind w:left="1440" w:hanging="360"/>
        <w:jc w:val="both"/>
        <w:rPr>
          <w:rFonts w:ascii="Calibri" w:cs="Calibri" w:eastAsia="Calibri" w:hAnsi="Calibri"/>
          <w:color w:val="414141"/>
        </w:rPr>
      </w:pPr>
      <w:r w:rsidDel="00000000" w:rsidR="00000000" w:rsidRPr="00000000">
        <w:rPr>
          <w:rFonts w:ascii="Calibri" w:cs="Calibri" w:eastAsia="Calibri" w:hAnsi="Calibri"/>
          <w:color w:val="414141"/>
          <w:rtl w:val="0"/>
        </w:rPr>
        <w:t xml:space="preserve">Ragazzi fino a 12 anni gratuito</w:t>
      </w:r>
    </w:p>
    <w:p w:rsidR="00000000" w:rsidDel="00000000" w:rsidP="00000000" w:rsidRDefault="00000000" w:rsidRPr="00000000" w14:paraId="0000003F">
      <w:pPr>
        <w:numPr>
          <w:ilvl w:val="0"/>
          <w:numId w:val="1"/>
        </w:numPr>
        <w:pBdr>
          <w:top w:color="000000" w:space="0" w:sz="0" w:val="none"/>
          <w:left w:color="000000" w:space="0" w:sz="0" w:val="none"/>
          <w:bottom w:color="000000" w:space="0" w:sz="0" w:val="none"/>
          <w:right w:color="000000" w:space="0" w:sz="0" w:val="none"/>
          <w:between w:color="000000" w:space="0" w:sz="0" w:val="none"/>
        </w:pBdr>
        <w:spacing w:line="276" w:lineRule="auto"/>
        <w:ind w:left="1440" w:hanging="360"/>
        <w:jc w:val="both"/>
        <w:rPr>
          <w:rFonts w:ascii="Calibri" w:cs="Calibri" w:eastAsia="Calibri" w:hAnsi="Calibri"/>
          <w:color w:val="414141"/>
        </w:rPr>
      </w:pPr>
      <w:r w:rsidDel="00000000" w:rsidR="00000000" w:rsidRPr="00000000">
        <w:rPr>
          <w:rFonts w:ascii="Calibri" w:cs="Calibri" w:eastAsia="Calibri" w:hAnsi="Calibri"/>
          <w:color w:val="414141"/>
          <w:rtl w:val="0"/>
        </w:rPr>
        <w:t xml:space="preserve">Disabile e accompagnatore gratuito</w:t>
      </w:r>
    </w:p>
    <w:p w:rsidR="00000000" w:rsidDel="00000000" w:rsidP="00000000" w:rsidRDefault="00000000" w:rsidRPr="00000000" w14:paraId="00000040">
      <w:pPr>
        <w:spacing w:line="360" w:lineRule="auto"/>
        <w:jc w:val="both"/>
        <w:rPr>
          <w:rFonts w:ascii="Calibri" w:cs="Calibri" w:eastAsia="Calibri" w:hAnsi="Calibri"/>
          <w:color w:val="414141"/>
        </w:rPr>
      </w:pPr>
      <w:r w:rsidDel="00000000" w:rsidR="00000000" w:rsidRPr="00000000">
        <w:rPr>
          <w:rtl w:val="0"/>
        </w:rPr>
      </w:r>
    </w:p>
    <w:p w:rsidR="00000000" w:rsidDel="00000000" w:rsidP="00000000" w:rsidRDefault="00000000" w:rsidRPr="00000000" w14:paraId="00000041">
      <w:pPr>
        <w:spacing w:line="360" w:lineRule="auto"/>
        <w:jc w:val="both"/>
        <w:rPr>
          <w:rFonts w:ascii="Calibri" w:cs="Calibri" w:eastAsia="Calibri" w:hAnsi="Calibri"/>
          <w:b w:val="1"/>
          <w:bCs w:val="1"/>
          <w:color w:val="414141"/>
        </w:rPr>
      </w:pPr>
      <w:r w:rsidDel="00000000" w:rsidR="00000000" w:rsidRPr="00000000">
        <w:rPr>
          <w:rFonts w:ascii="Calibri" w:cs="Calibri" w:eastAsia="Calibri" w:hAnsi="Calibri"/>
          <w:b w:val="1"/>
          <w:bCs w:val="1"/>
          <w:color w:val="414141"/>
          <w:rtl w:val="0"/>
        </w:rPr>
        <w:t xml:space="preserve">CONTATTI CON LA STAMPA</w:t>
      </w:r>
    </w:p>
    <w:p w:rsidR="00000000" w:rsidDel="00000000" w:rsidP="00000000" w:rsidRDefault="00000000" w:rsidRPr="00000000" w14:paraId="00000042">
      <w:pPr>
        <w:spacing w:line="360" w:lineRule="auto"/>
        <w:jc w:val="both"/>
        <w:rPr/>
      </w:pPr>
      <w:r w:rsidDel="00000000" w:rsidR="00000000" w:rsidRPr="00000000">
        <w:rPr>
          <w:rFonts w:ascii="Calibri" w:cs="Calibri" w:eastAsia="Calibri" w:hAnsi="Calibri"/>
          <w:color w:val="414141"/>
          <w:rtl w:val="0"/>
        </w:rPr>
        <w:t xml:space="preserve">Maia PR &amp; Comunicazione</w:t>
        <w:br w:type="textWrapping"/>
        <w:t xml:space="preserve">Ufficio Stampa Automotoretrò</w:t>
        <w:br w:type="textWrapping"/>
        <w:br w:type="textWrapping"/>
        <w:t xml:space="preserve">Antonella Maia | </w:t>
      </w:r>
      <w:r w:rsidDel="00000000" w:rsidR="00000000" w:rsidRPr="00000000">
        <w:rPr>
          <w:rFonts w:ascii="Calibri" w:cs="Calibri" w:eastAsia="Calibri" w:hAnsi="Calibri"/>
          <w:color w:val="0809f0"/>
          <w:rtl w:val="0"/>
        </w:rPr>
        <w:t xml:space="preserve">press@antonellamaia.com</w:t>
      </w:r>
      <w:r w:rsidDel="00000000" w:rsidR="00000000" w:rsidRPr="00000000">
        <w:rPr>
          <w:rFonts w:ascii="Calibri" w:cs="Calibri" w:eastAsia="Calibri" w:hAnsi="Calibri"/>
          <w:color w:val="414141"/>
          <w:rtl w:val="0"/>
        </w:rPr>
        <w:t xml:space="preserve"> | cell 349.4757783</w:t>
      </w: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layfair Display">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Oswald Light">
    <w:embedRegular w:fontKey="{00000000-0000-0000-0000-000000000000}" r:id="rId9" w:subsetted="0"/>
    <w:embedBold w:fontKey="{00000000-0000-0000-0000-000000000000}" r:id="rId10" w:subsetted="0"/>
  </w:font>
  <w:font w:name="Source Sans 3">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spacing w:after="240" w:before="240" w:line="240" w:lineRule="auto"/>
      <w:jc w:val="center"/>
      <w:rPr/>
    </w:pPr>
    <w:r w:rsidDel="00000000" w:rsidR="00000000" w:rsidRPr="00000000">
      <w:rPr>
        <w:rFonts w:ascii="Roboto" w:cs="Roboto" w:eastAsia="Roboto" w:hAnsi="Roboto"/>
        <w:sz w:val="24"/>
        <w:szCs w:val="24"/>
      </w:rPr>
      <w:drawing>
        <wp:inline distB="114300" distT="114300" distL="114300" distR="114300">
          <wp:extent cx="3018000" cy="664128"/>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018000" cy="66412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1" Type="http://schemas.openxmlformats.org/officeDocument/2006/relationships/font" Target="fonts/SourceSans3-regular.ttf"/><Relationship Id="rId10" Type="http://schemas.openxmlformats.org/officeDocument/2006/relationships/font" Target="fonts/OswaldLight-bold.ttf"/><Relationship Id="rId13" Type="http://schemas.openxmlformats.org/officeDocument/2006/relationships/font" Target="fonts/SourceSans3-italic.ttf"/><Relationship Id="rId12" Type="http://schemas.openxmlformats.org/officeDocument/2006/relationships/font" Target="fonts/SourceSans3-bold.ttf"/><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9" Type="http://schemas.openxmlformats.org/officeDocument/2006/relationships/font" Target="fonts/OswaldLight-regular.ttf"/><Relationship Id="rId14" Type="http://schemas.openxmlformats.org/officeDocument/2006/relationships/font" Target="fonts/SourceSans3-boldItalic.ttf"/><Relationship Id="rId5" Type="http://schemas.openxmlformats.org/officeDocument/2006/relationships/font" Target="fonts/PlayfairDisplay-regular.ttf"/><Relationship Id="rId6" Type="http://schemas.openxmlformats.org/officeDocument/2006/relationships/font" Target="fonts/PlayfairDisplay-bold.ttf"/><Relationship Id="rId7" Type="http://schemas.openxmlformats.org/officeDocument/2006/relationships/font" Target="fonts/PlayfairDisplay-italic.ttf"/><Relationship Id="rId8" Type="http://schemas.openxmlformats.org/officeDocument/2006/relationships/font" Target="fonts/PlayfairDispl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TefeFQGXZkFXJRJwME79TYjPtg==">CgMxLjAyDmguNjEwNHA3NDhwZWNoOAByITFBdFp3LUFGdlp2MTBLOHBFeFNkWlZTam1TY0dfVXdRMA==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